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B36C9" w14:textId="48ECC3F5" w:rsidR="00FD4248" w:rsidRDefault="00FD4248">
      <w:pPr>
        <w:rPr>
          <w:rFonts w:ascii="Trueno" w:hAnsi="Trueno"/>
          <w:sz w:val="20"/>
          <w:szCs w:val="20"/>
        </w:rPr>
      </w:pPr>
    </w:p>
    <w:p w14:paraId="71B74E6B" w14:textId="4CCE5A4B" w:rsidR="00D12F60" w:rsidRDefault="00D12F60" w:rsidP="00D12F60">
      <w:pPr>
        <w:tabs>
          <w:tab w:val="left" w:pos="1860"/>
          <w:tab w:val="center" w:pos="5387"/>
          <w:tab w:val="left" w:pos="7440"/>
          <w:tab w:val="left" w:pos="7840"/>
        </w:tabs>
        <w:spacing w:before="120" w:after="240"/>
        <w:ind w:right="133"/>
        <w:rPr>
          <w:rFonts w:ascii="Arial" w:hAnsi="Arial" w:cs="Arial"/>
          <w:b/>
          <w:noProof/>
          <w:kern w:val="2"/>
          <w:sz w:val="46"/>
          <w:szCs w:val="28"/>
          <w:lang w:val="en-US"/>
        </w:rPr>
      </w:pPr>
    </w:p>
    <w:p w14:paraId="236ACD5C" w14:textId="77777777" w:rsidR="00D12F60" w:rsidRDefault="00D12F60" w:rsidP="00D12F60">
      <w:pPr>
        <w:tabs>
          <w:tab w:val="left" w:pos="1860"/>
          <w:tab w:val="center" w:pos="5387"/>
          <w:tab w:val="left" w:pos="7440"/>
          <w:tab w:val="left" w:pos="7840"/>
        </w:tabs>
        <w:spacing w:before="120" w:after="240"/>
        <w:ind w:right="133"/>
        <w:rPr>
          <w:rFonts w:ascii="Arial" w:hAnsi="Arial" w:cs="Arial"/>
          <w:b/>
          <w:noProof/>
          <w:kern w:val="2"/>
          <w:sz w:val="46"/>
          <w:szCs w:val="28"/>
          <w:lang w:val="en-US"/>
        </w:rPr>
      </w:pPr>
    </w:p>
    <w:p w14:paraId="204857E2" w14:textId="77777777" w:rsidR="00D12F60" w:rsidRPr="00303DF3" w:rsidRDefault="00D12F60" w:rsidP="00D12F60">
      <w:pPr>
        <w:tabs>
          <w:tab w:val="left" w:pos="1860"/>
          <w:tab w:val="center" w:pos="5387"/>
          <w:tab w:val="left" w:pos="7440"/>
          <w:tab w:val="left" w:pos="7840"/>
        </w:tabs>
        <w:spacing w:before="120" w:after="240"/>
        <w:ind w:right="133"/>
        <w:jc w:val="center"/>
        <w:rPr>
          <w:rFonts w:ascii="Arial" w:hAnsi="Arial" w:cs="Arial"/>
          <w:b/>
          <w:noProof/>
          <w:kern w:val="2"/>
          <w:sz w:val="52"/>
          <w:szCs w:val="52"/>
          <w:lang w:val="en-US"/>
        </w:rPr>
      </w:pPr>
      <w:r w:rsidRPr="00303DF3">
        <w:rPr>
          <w:rFonts w:ascii="Arial" w:hAnsi="Arial" w:cs="Arial"/>
          <w:b/>
          <w:noProof/>
          <w:kern w:val="2"/>
          <w:sz w:val="52"/>
          <w:szCs w:val="52"/>
          <w:lang w:val="en-US"/>
        </w:rPr>
        <w:t>Invitation to Tender</w:t>
      </w:r>
    </w:p>
    <w:p w14:paraId="12603A11" w14:textId="77777777" w:rsidR="00D12F60" w:rsidRPr="001571FC" w:rsidRDefault="00D12F60" w:rsidP="00D12F60">
      <w:pPr>
        <w:tabs>
          <w:tab w:val="left" w:pos="750"/>
          <w:tab w:val="left" w:pos="7440"/>
          <w:tab w:val="left" w:pos="7840"/>
        </w:tabs>
        <w:spacing w:before="120" w:after="240"/>
        <w:ind w:left="142" w:right="133"/>
        <w:rPr>
          <w:rFonts w:ascii="Arial" w:hAnsi="Arial" w:cs="Arial"/>
          <w:b/>
          <w:noProof/>
          <w:kern w:val="2"/>
          <w:sz w:val="52"/>
          <w:szCs w:val="52"/>
          <w:lang w:val="en-US"/>
        </w:rPr>
      </w:pPr>
    </w:p>
    <w:p w14:paraId="10A06429" w14:textId="1E762DB6" w:rsidR="00D12F60" w:rsidRDefault="00D12F60" w:rsidP="00D12F60">
      <w:pPr>
        <w:tabs>
          <w:tab w:val="left" w:pos="7440"/>
          <w:tab w:val="left" w:pos="7840"/>
        </w:tabs>
        <w:spacing w:before="120" w:after="240"/>
        <w:ind w:left="142" w:right="133"/>
        <w:jc w:val="center"/>
        <w:rPr>
          <w:rFonts w:ascii="Arial" w:eastAsia="Arial" w:hAnsi="Arial" w:cs="Arial"/>
          <w:b/>
          <w:sz w:val="48"/>
          <w:szCs w:val="48"/>
        </w:rPr>
      </w:pPr>
      <w:r w:rsidRPr="00303DF3">
        <w:rPr>
          <w:rFonts w:ascii="Arial" w:hAnsi="Arial" w:cs="Arial"/>
          <w:b/>
          <w:noProof/>
          <w:kern w:val="2"/>
          <w:sz w:val="48"/>
          <w:szCs w:val="48"/>
          <w:lang w:val="en-US"/>
        </w:rPr>
        <w:t>Tender for</w:t>
      </w:r>
      <w:r>
        <w:rPr>
          <w:rFonts w:ascii="Arial" w:hAnsi="Arial" w:cs="Arial"/>
          <w:b/>
          <w:noProof/>
          <w:kern w:val="2"/>
          <w:sz w:val="48"/>
          <w:szCs w:val="48"/>
          <w:lang w:val="en-US"/>
        </w:rPr>
        <w:t xml:space="preserve"> </w:t>
      </w:r>
      <w:r w:rsidR="000F5F88" w:rsidRPr="000F5F88">
        <w:rPr>
          <w:rFonts w:ascii="Arial" w:hAnsi="Arial" w:cs="Arial"/>
          <w:b/>
          <w:noProof/>
          <w:kern w:val="2"/>
          <w:sz w:val="48"/>
          <w:szCs w:val="48"/>
          <w:lang w:val="en-US"/>
        </w:rPr>
        <w:t>Infant Feeding and Accessories</w:t>
      </w:r>
    </w:p>
    <w:p w14:paraId="742F4565" w14:textId="27BF1A1B" w:rsidR="00D12F60" w:rsidRDefault="00D12F60" w:rsidP="00D12F60">
      <w:pPr>
        <w:tabs>
          <w:tab w:val="left" w:pos="7440"/>
          <w:tab w:val="left" w:pos="7840"/>
        </w:tabs>
        <w:spacing w:before="120" w:after="240"/>
        <w:ind w:left="142" w:right="133"/>
        <w:jc w:val="center"/>
        <w:rPr>
          <w:rFonts w:ascii="Arial" w:hAnsi="Arial" w:cs="Arial"/>
          <w:b/>
          <w:noProof/>
          <w:kern w:val="2"/>
          <w:sz w:val="48"/>
          <w:szCs w:val="48"/>
          <w:lang w:val="en-US"/>
        </w:rPr>
      </w:pPr>
      <w:r w:rsidRPr="000C2656">
        <w:rPr>
          <w:rFonts w:ascii="Arial" w:hAnsi="Arial" w:cs="Arial"/>
          <w:b/>
          <w:noProof/>
          <w:kern w:val="2"/>
          <w:sz w:val="48"/>
          <w:szCs w:val="48"/>
          <w:lang w:val="en-US"/>
        </w:rPr>
        <w:t>(Reference:</w:t>
      </w:r>
      <w:r>
        <w:rPr>
          <w:rFonts w:ascii="Arial" w:hAnsi="Arial" w:cs="Arial"/>
          <w:b/>
          <w:noProof/>
          <w:kern w:val="2"/>
          <w:sz w:val="48"/>
          <w:szCs w:val="48"/>
          <w:lang w:val="en-US"/>
        </w:rPr>
        <w:t xml:space="preserve"> </w:t>
      </w:r>
      <w:r w:rsidR="0086446B" w:rsidRPr="0086446B">
        <w:rPr>
          <w:rFonts w:ascii="Arial" w:hAnsi="Arial" w:cs="Arial"/>
          <w:b/>
          <w:noProof/>
          <w:kern w:val="2"/>
          <w:sz w:val="48"/>
          <w:szCs w:val="48"/>
          <w:lang w:val="en-US"/>
        </w:rPr>
        <w:t>2023/S 000-011743</w:t>
      </w:r>
      <w:r w:rsidR="0086446B">
        <w:rPr>
          <w:rFonts w:ascii="Arial" w:hAnsi="Arial" w:cs="Arial"/>
          <w:b/>
          <w:noProof/>
          <w:kern w:val="2"/>
          <w:sz w:val="48"/>
          <w:szCs w:val="48"/>
          <w:lang w:val="en-US"/>
        </w:rPr>
        <w:t>)</w:t>
      </w:r>
    </w:p>
    <w:p w14:paraId="54861EFD" w14:textId="77777777" w:rsidR="00D12F60" w:rsidRPr="00303DF3" w:rsidRDefault="00D12F60" w:rsidP="00D12F60">
      <w:pPr>
        <w:tabs>
          <w:tab w:val="left" w:pos="7440"/>
          <w:tab w:val="left" w:pos="7840"/>
        </w:tabs>
        <w:spacing w:before="120" w:after="240"/>
        <w:ind w:left="142" w:right="133"/>
        <w:jc w:val="center"/>
        <w:rPr>
          <w:rFonts w:ascii="Arial" w:hAnsi="Arial" w:cs="Arial"/>
          <w:b/>
          <w:noProof/>
          <w:kern w:val="2"/>
          <w:sz w:val="48"/>
          <w:szCs w:val="48"/>
          <w:lang w:val="en-US"/>
        </w:rPr>
      </w:pPr>
    </w:p>
    <w:p w14:paraId="385FADF2" w14:textId="77777777" w:rsidR="00D12F60" w:rsidRPr="00303DF3" w:rsidRDefault="00D12F60" w:rsidP="00D12F60">
      <w:pPr>
        <w:tabs>
          <w:tab w:val="left" w:pos="7440"/>
          <w:tab w:val="left" w:pos="7840"/>
        </w:tabs>
        <w:spacing w:before="120" w:after="240"/>
        <w:ind w:left="142" w:right="133"/>
        <w:jc w:val="center"/>
        <w:rPr>
          <w:rFonts w:ascii="Arial" w:hAnsi="Arial" w:cs="Arial"/>
          <w:b/>
          <w:noProof/>
          <w:kern w:val="2"/>
          <w:sz w:val="48"/>
          <w:szCs w:val="48"/>
          <w:lang w:val="en-US"/>
        </w:rPr>
      </w:pPr>
      <w:r>
        <w:rPr>
          <w:rFonts w:ascii="Arial" w:hAnsi="Arial" w:cs="Arial"/>
          <w:b/>
          <w:noProof/>
          <w:kern w:val="2"/>
          <w:sz w:val="48"/>
          <w:szCs w:val="48"/>
          <w:lang w:val="en-US"/>
        </w:rPr>
        <w:t>o</w:t>
      </w:r>
      <w:r w:rsidRPr="00303DF3">
        <w:rPr>
          <w:rFonts w:ascii="Arial" w:hAnsi="Arial" w:cs="Arial"/>
          <w:b/>
          <w:noProof/>
          <w:kern w:val="2"/>
          <w:sz w:val="48"/>
          <w:szCs w:val="48"/>
          <w:lang w:val="en-US"/>
        </w:rPr>
        <w:t>n behalf of</w:t>
      </w:r>
    </w:p>
    <w:p w14:paraId="49A0F52E" w14:textId="77777777" w:rsidR="00D12F60" w:rsidRPr="002B1D51" w:rsidRDefault="00D12F60" w:rsidP="00D12F60">
      <w:pPr>
        <w:tabs>
          <w:tab w:val="left" w:pos="7440"/>
          <w:tab w:val="left" w:pos="7840"/>
        </w:tabs>
        <w:spacing w:before="120" w:after="240"/>
        <w:ind w:left="142" w:right="133"/>
        <w:jc w:val="center"/>
        <w:rPr>
          <w:rFonts w:ascii="Arial" w:hAnsi="Arial" w:cs="Arial"/>
          <w:b/>
          <w:bCs/>
          <w:sz w:val="48"/>
          <w:szCs w:val="48"/>
        </w:rPr>
      </w:pPr>
      <w:r w:rsidRPr="002B1D51">
        <w:rPr>
          <w:rFonts w:ascii="Arial" w:hAnsi="Arial" w:cs="Arial"/>
          <w:b/>
          <w:bCs/>
          <w:sz w:val="48"/>
          <w:szCs w:val="48"/>
        </w:rPr>
        <w:t>Supply Chain Coordination Limited (SCCL)</w:t>
      </w:r>
    </w:p>
    <w:p w14:paraId="3EEABE80" w14:textId="77777777" w:rsidR="00D12F60" w:rsidRPr="00303DF3" w:rsidRDefault="00D12F60" w:rsidP="00D12F60">
      <w:pPr>
        <w:tabs>
          <w:tab w:val="left" w:pos="7440"/>
          <w:tab w:val="left" w:pos="7840"/>
        </w:tabs>
        <w:spacing w:before="120" w:after="240"/>
        <w:ind w:left="142" w:right="133"/>
        <w:jc w:val="center"/>
        <w:rPr>
          <w:rFonts w:ascii="Arial" w:hAnsi="Arial" w:cs="Arial"/>
          <w:kern w:val="2"/>
          <w:sz w:val="48"/>
          <w:szCs w:val="48"/>
        </w:rPr>
      </w:pPr>
      <w:r w:rsidRPr="00303DF3">
        <w:rPr>
          <w:rFonts w:ascii="Arial" w:hAnsi="Arial" w:cs="Arial"/>
          <w:b/>
          <w:sz w:val="48"/>
          <w:szCs w:val="48"/>
        </w:rPr>
        <w:t>(</w:t>
      </w:r>
      <w:r>
        <w:rPr>
          <w:rFonts w:ascii="Arial" w:hAnsi="Arial" w:cs="Arial"/>
          <w:b/>
          <w:sz w:val="48"/>
          <w:szCs w:val="48"/>
        </w:rPr>
        <w:t>The Authority)</w:t>
      </w:r>
    </w:p>
    <w:p w14:paraId="4E9B17B4" w14:textId="77777777" w:rsidR="00D12F60" w:rsidRPr="00303DF3" w:rsidRDefault="00D12F60" w:rsidP="00D12F60">
      <w:pPr>
        <w:tabs>
          <w:tab w:val="left" w:pos="7440"/>
          <w:tab w:val="left" w:pos="7840"/>
        </w:tabs>
        <w:spacing w:before="120" w:after="240"/>
        <w:ind w:left="142" w:right="133"/>
        <w:jc w:val="center"/>
        <w:rPr>
          <w:rFonts w:ascii="Arial" w:hAnsi="Arial" w:cs="Arial"/>
          <w:kern w:val="2"/>
          <w:sz w:val="48"/>
          <w:szCs w:val="48"/>
        </w:rPr>
      </w:pPr>
    </w:p>
    <w:p w14:paraId="2EE9411D" w14:textId="77777777" w:rsidR="00D12F60" w:rsidRDefault="00D12F60" w:rsidP="00D12F60">
      <w:pPr>
        <w:rPr>
          <w:rFonts w:ascii="Trueno" w:hAnsi="Trueno"/>
          <w:sz w:val="20"/>
          <w:szCs w:val="20"/>
        </w:rPr>
      </w:pPr>
    </w:p>
    <w:p w14:paraId="4573BE84" w14:textId="77777777" w:rsidR="00D12F60" w:rsidRDefault="00D12F60" w:rsidP="00D12F60">
      <w:pPr>
        <w:rPr>
          <w:rFonts w:ascii="Trueno" w:hAnsi="Trueno"/>
          <w:sz w:val="20"/>
          <w:szCs w:val="20"/>
        </w:rPr>
      </w:pPr>
    </w:p>
    <w:p w14:paraId="0460A4A6" w14:textId="77777777" w:rsidR="00D12F60" w:rsidRDefault="00D12F60" w:rsidP="00D12F60">
      <w:pPr>
        <w:rPr>
          <w:rFonts w:ascii="Trueno" w:hAnsi="Trueno"/>
          <w:sz w:val="20"/>
          <w:szCs w:val="20"/>
        </w:rPr>
      </w:pPr>
    </w:p>
    <w:p w14:paraId="0A992DDA" w14:textId="77777777" w:rsidR="00D12F60" w:rsidRDefault="00D12F60" w:rsidP="00D12F60">
      <w:pPr>
        <w:rPr>
          <w:rFonts w:ascii="Trueno" w:hAnsi="Trueno"/>
          <w:sz w:val="20"/>
          <w:szCs w:val="20"/>
        </w:rPr>
      </w:pPr>
    </w:p>
    <w:p w14:paraId="3180CADB" w14:textId="77777777" w:rsidR="00D12F60" w:rsidRDefault="00D12F60" w:rsidP="00D12F60">
      <w:pPr>
        <w:rPr>
          <w:rFonts w:ascii="Trueno" w:hAnsi="Trueno"/>
          <w:sz w:val="20"/>
          <w:szCs w:val="20"/>
        </w:rPr>
      </w:pPr>
    </w:p>
    <w:p w14:paraId="34F2F20D" w14:textId="77777777" w:rsidR="00D12F60" w:rsidRDefault="00D12F60" w:rsidP="00D12F60">
      <w:pPr>
        <w:rPr>
          <w:rFonts w:ascii="Trueno" w:hAnsi="Trueno"/>
          <w:sz w:val="20"/>
          <w:szCs w:val="20"/>
        </w:rPr>
      </w:pPr>
    </w:p>
    <w:p w14:paraId="673CA2EE" w14:textId="77777777" w:rsidR="00D12F60" w:rsidRDefault="00D12F60" w:rsidP="00D12F60">
      <w:pPr>
        <w:rPr>
          <w:rFonts w:ascii="Trueno" w:hAnsi="Trueno"/>
          <w:sz w:val="20"/>
          <w:szCs w:val="20"/>
        </w:rPr>
      </w:pPr>
    </w:p>
    <w:p w14:paraId="1C4365DF" w14:textId="77777777" w:rsidR="00D12F60" w:rsidRDefault="00D12F60" w:rsidP="00D12F60">
      <w:pPr>
        <w:rPr>
          <w:rFonts w:ascii="Trueno" w:hAnsi="Trueno"/>
          <w:sz w:val="20"/>
          <w:szCs w:val="20"/>
        </w:rPr>
      </w:pPr>
    </w:p>
    <w:p w14:paraId="60A7D495" w14:textId="77777777" w:rsidR="00D12F60" w:rsidRDefault="00D12F60" w:rsidP="00D12F60">
      <w:pPr>
        <w:rPr>
          <w:rFonts w:ascii="Trueno" w:hAnsi="Trueno"/>
          <w:sz w:val="20"/>
          <w:szCs w:val="20"/>
        </w:rPr>
      </w:pPr>
    </w:p>
    <w:p w14:paraId="2193374A" w14:textId="77777777" w:rsidR="00D12F60" w:rsidRDefault="00D12F60" w:rsidP="00D12F60">
      <w:pPr>
        <w:rPr>
          <w:rFonts w:ascii="Trueno" w:hAnsi="Trueno"/>
          <w:sz w:val="20"/>
          <w:szCs w:val="20"/>
        </w:rPr>
      </w:pPr>
    </w:p>
    <w:p w14:paraId="27BCDF96" w14:textId="77777777" w:rsidR="00D12F60" w:rsidRDefault="00D12F60" w:rsidP="00D12F60">
      <w:pPr>
        <w:rPr>
          <w:rFonts w:ascii="Trueno" w:hAnsi="Trueno"/>
          <w:sz w:val="20"/>
          <w:szCs w:val="20"/>
        </w:rPr>
      </w:pPr>
    </w:p>
    <w:p w14:paraId="13DA3ED5" w14:textId="77777777" w:rsidR="00D12F60" w:rsidRDefault="00D12F60" w:rsidP="00D12F60">
      <w:pPr>
        <w:rPr>
          <w:rFonts w:ascii="Trueno" w:hAnsi="Trueno"/>
          <w:sz w:val="20"/>
          <w:szCs w:val="20"/>
        </w:rPr>
      </w:pPr>
    </w:p>
    <w:p w14:paraId="36A933D7" w14:textId="77777777" w:rsidR="00D12F60" w:rsidRDefault="00D12F60" w:rsidP="00D12F60">
      <w:pPr>
        <w:rPr>
          <w:rFonts w:ascii="Trueno" w:hAnsi="Trueno"/>
          <w:sz w:val="20"/>
          <w:szCs w:val="20"/>
        </w:rPr>
      </w:pPr>
    </w:p>
    <w:p w14:paraId="14369D5E" w14:textId="77777777" w:rsidR="00D12F60" w:rsidRDefault="00D12F60" w:rsidP="00D12F60">
      <w:pPr>
        <w:rPr>
          <w:rFonts w:ascii="Trueno" w:hAnsi="Trueno"/>
          <w:sz w:val="20"/>
          <w:szCs w:val="20"/>
        </w:rPr>
      </w:pPr>
    </w:p>
    <w:p w14:paraId="0E3FE5F6" w14:textId="77777777" w:rsidR="00D12F60" w:rsidRDefault="00D12F60" w:rsidP="00D12F60">
      <w:pPr>
        <w:rPr>
          <w:rFonts w:ascii="Trueno" w:hAnsi="Trueno"/>
          <w:sz w:val="20"/>
          <w:szCs w:val="20"/>
        </w:rPr>
      </w:pPr>
    </w:p>
    <w:p w14:paraId="4465B46E" w14:textId="77777777" w:rsidR="00D12F60" w:rsidRDefault="00D12F60" w:rsidP="00D12F60">
      <w:pPr>
        <w:rPr>
          <w:rFonts w:ascii="Trueno" w:hAnsi="Trueno"/>
          <w:sz w:val="20"/>
          <w:szCs w:val="20"/>
        </w:rPr>
      </w:pPr>
    </w:p>
    <w:p w14:paraId="66C22D09" w14:textId="495F35F7" w:rsidR="00D12F60" w:rsidRPr="00303DF3" w:rsidRDefault="00D12F60" w:rsidP="00D12F60">
      <w:pPr>
        <w:rPr>
          <w:rFonts w:ascii="Arial" w:hAnsi="Arial" w:cs="Arial"/>
          <w:sz w:val="22"/>
          <w:szCs w:val="22"/>
        </w:rPr>
      </w:pPr>
    </w:p>
    <w:p w14:paraId="4246B086" w14:textId="77777777" w:rsidR="00D12F60" w:rsidRPr="00303DF3" w:rsidRDefault="00D12F60" w:rsidP="00D12F60">
      <w:pPr>
        <w:pStyle w:val="Heading1"/>
        <w:keepLines/>
        <w:widowControl/>
        <w:tabs>
          <w:tab w:val="left" w:pos="851"/>
        </w:tabs>
        <w:adjustRightInd/>
        <w:spacing w:line="360" w:lineRule="auto"/>
        <w:ind w:left="851" w:hanging="851"/>
        <w:jc w:val="left"/>
        <w:rPr>
          <w:rFonts w:cs="Arial"/>
          <w:sz w:val="24"/>
          <w:szCs w:val="24"/>
        </w:rPr>
      </w:pPr>
      <w:r w:rsidRPr="00303DF3">
        <w:rPr>
          <w:rFonts w:cs="Arial"/>
          <w:sz w:val="24"/>
          <w:szCs w:val="24"/>
        </w:rPr>
        <w:t xml:space="preserve">1. </w:t>
      </w:r>
      <w:r w:rsidRPr="00303DF3">
        <w:rPr>
          <w:rFonts w:cs="Arial"/>
          <w:sz w:val="24"/>
          <w:szCs w:val="24"/>
        </w:rPr>
        <w:tab/>
        <w:t>Introduction</w:t>
      </w:r>
    </w:p>
    <w:p w14:paraId="2CEEE0FE" w14:textId="7D0AAC7D" w:rsidR="00D12F60" w:rsidRDefault="00D12F60" w:rsidP="00CC5393">
      <w:pPr>
        <w:numPr>
          <w:ilvl w:val="1"/>
          <w:numId w:val="5"/>
        </w:numPr>
        <w:tabs>
          <w:tab w:val="left" w:pos="851"/>
        </w:tabs>
        <w:ind w:left="851" w:right="220" w:hanging="851"/>
        <w:jc w:val="both"/>
        <w:rPr>
          <w:rFonts w:ascii="Arial" w:hAnsi="Arial" w:cs="Arial"/>
          <w:sz w:val="22"/>
          <w:szCs w:val="22"/>
        </w:rPr>
      </w:pPr>
      <w:r w:rsidRPr="006A1615">
        <w:rPr>
          <w:rFonts w:ascii="Arial" w:hAnsi="Arial" w:cs="Arial"/>
          <w:sz w:val="22"/>
          <w:szCs w:val="22"/>
        </w:rPr>
        <w:t>Acting on behalf of Supply Chain Coordination Limited (SCCL)</w:t>
      </w:r>
      <w:r>
        <w:rPr>
          <w:rFonts w:ascii="Arial" w:hAnsi="Arial" w:cs="Arial"/>
          <w:sz w:val="22"/>
          <w:szCs w:val="22"/>
        </w:rPr>
        <w:t>, a</w:t>
      </w:r>
      <w:r w:rsidRPr="006A1615">
        <w:rPr>
          <w:rFonts w:ascii="Arial" w:hAnsi="Arial" w:cs="Arial"/>
          <w:sz w:val="22"/>
          <w:szCs w:val="22"/>
        </w:rPr>
        <w:t xml:space="preserve"> Management Function of NHS Supply Chain</w:t>
      </w:r>
      <w:r>
        <w:rPr>
          <w:rFonts w:ascii="Arial" w:hAnsi="Arial" w:cs="Arial"/>
          <w:sz w:val="22"/>
          <w:szCs w:val="22"/>
        </w:rPr>
        <w:t>, the Collaborative Procurement Partnership LLP (CPP) is issuing this invitation to tender (ITT) in connection to a competitive procurement of a framework agreement for</w:t>
      </w:r>
      <w:r w:rsidR="000F5F88">
        <w:rPr>
          <w:rFonts w:ascii="Arial" w:hAnsi="Arial" w:cs="Arial"/>
          <w:sz w:val="22"/>
          <w:szCs w:val="22"/>
        </w:rPr>
        <w:t xml:space="preserve"> </w:t>
      </w:r>
      <w:r w:rsidR="000F5F88" w:rsidRPr="000F5F88">
        <w:rPr>
          <w:rFonts w:ascii="Arial" w:hAnsi="Arial" w:cs="Arial"/>
          <w:sz w:val="22"/>
          <w:szCs w:val="22"/>
        </w:rPr>
        <w:t>Infant Feeding and Accessories</w:t>
      </w:r>
      <w:r>
        <w:rPr>
          <w:rFonts w:ascii="Arial" w:hAnsi="Arial" w:cs="Arial"/>
          <w:sz w:val="22"/>
          <w:szCs w:val="22"/>
        </w:rPr>
        <w:t xml:space="preserve"> </w:t>
      </w:r>
      <w:r w:rsidRPr="00EE5AD8">
        <w:rPr>
          <w:rFonts w:ascii="Arial" w:hAnsi="Arial" w:cs="Arial"/>
          <w:sz w:val="22"/>
          <w:szCs w:val="22"/>
        </w:rPr>
        <w:t xml:space="preserve">(the </w:t>
      </w:r>
      <w:r w:rsidRPr="00D532FE">
        <w:rPr>
          <w:rFonts w:ascii="Arial" w:hAnsi="Arial" w:cs="Arial"/>
          <w:sz w:val="22"/>
          <w:szCs w:val="22"/>
        </w:rPr>
        <w:t>“Framework Agreement”).</w:t>
      </w:r>
    </w:p>
    <w:p w14:paraId="0EC1CF4E" w14:textId="77777777" w:rsidR="00CC5393" w:rsidRPr="00EE5AD8" w:rsidRDefault="00CC5393" w:rsidP="00CC5393">
      <w:pPr>
        <w:tabs>
          <w:tab w:val="left" w:pos="851"/>
        </w:tabs>
        <w:ind w:left="851" w:right="220"/>
        <w:jc w:val="both"/>
        <w:rPr>
          <w:rFonts w:ascii="Arial" w:hAnsi="Arial" w:cs="Arial"/>
          <w:sz w:val="22"/>
          <w:szCs w:val="22"/>
        </w:rPr>
      </w:pPr>
    </w:p>
    <w:p w14:paraId="633A41B8" w14:textId="77777777" w:rsidR="00D12F60" w:rsidRDefault="00D12F60" w:rsidP="00CC5393">
      <w:pPr>
        <w:numPr>
          <w:ilvl w:val="1"/>
          <w:numId w:val="5"/>
        </w:numPr>
        <w:tabs>
          <w:tab w:val="left" w:pos="851"/>
        </w:tabs>
        <w:ind w:left="851" w:right="220" w:hanging="851"/>
        <w:jc w:val="both"/>
        <w:rPr>
          <w:rFonts w:ascii="Arial" w:hAnsi="Arial" w:cs="Arial"/>
          <w:sz w:val="22"/>
          <w:szCs w:val="22"/>
        </w:rPr>
      </w:pPr>
      <w:r w:rsidRPr="00303DF3">
        <w:rPr>
          <w:rFonts w:ascii="Arial" w:hAnsi="Arial" w:cs="Arial"/>
          <w:sz w:val="22"/>
          <w:szCs w:val="22"/>
        </w:rPr>
        <w:t xml:space="preserve">You are invited to submit a tender (“the Tender”) </w:t>
      </w:r>
      <w:r>
        <w:rPr>
          <w:rFonts w:ascii="Arial" w:hAnsi="Arial" w:cs="Arial"/>
          <w:sz w:val="22"/>
          <w:szCs w:val="22"/>
        </w:rPr>
        <w:t xml:space="preserve">in response to the ITT and </w:t>
      </w:r>
      <w:r w:rsidRPr="00303DF3">
        <w:rPr>
          <w:rFonts w:ascii="Arial" w:hAnsi="Arial" w:cs="Arial"/>
          <w:sz w:val="22"/>
          <w:szCs w:val="22"/>
        </w:rPr>
        <w:t xml:space="preserve">in accordance with </w:t>
      </w:r>
      <w:r>
        <w:rPr>
          <w:rFonts w:ascii="Arial" w:hAnsi="Arial" w:cs="Arial"/>
          <w:sz w:val="22"/>
          <w:szCs w:val="22"/>
        </w:rPr>
        <w:t>t</w:t>
      </w:r>
      <w:r w:rsidRPr="00303DF3">
        <w:rPr>
          <w:rFonts w:ascii="Arial" w:hAnsi="Arial" w:cs="Arial"/>
          <w:sz w:val="22"/>
          <w:szCs w:val="22"/>
        </w:rPr>
        <w:t xml:space="preserve">he conditions </w:t>
      </w:r>
      <w:r>
        <w:rPr>
          <w:rFonts w:ascii="Arial" w:hAnsi="Arial" w:cs="Arial"/>
          <w:sz w:val="22"/>
          <w:szCs w:val="22"/>
        </w:rPr>
        <w:t>and instructions outlined in it including</w:t>
      </w:r>
      <w:r w:rsidRPr="00303DF3">
        <w:rPr>
          <w:rFonts w:ascii="Arial" w:hAnsi="Arial" w:cs="Arial"/>
          <w:sz w:val="22"/>
          <w:szCs w:val="22"/>
        </w:rPr>
        <w:t xml:space="preserve"> any </w:t>
      </w:r>
      <w:r>
        <w:rPr>
          <w:rFonts w:ascii="Arial" w:hAnsi="Arial" w:cs="Arial"/>
          <w:sz w:val="22"/>
          <w:szCs w:val="22"/>
        </w:rPr>
        <w:t xml:space="preserve">of the attached </w:t>
      </w:r>
      <w:r w:rsidRPr="00303DF3">
        <w:rPr>
          <w:rFonts w:ascii="Arial" w:hAnsi="Arial" w:cs="Arial"/>
          <w:sz w:val="22"/>
          <w:szCs w:val="22"/>
        </w:rPr>
        <w:t>Schedules or Appendices</w:t>
      </w:r>
      <w:r>
        <w:rPr>
          <w:rFonts w:ascii="Arial" w:hAnsi="Arial" w:cs="Arial"/>
          <w:sz w:val="22"/>
          <w:szCs w:val="22"/>
        </w:rPr>
        <w:t>.</w:t>
      </w:r>
    </w:p>
    <w:p w14:paraId="05B659AD" w14:textId="77777777" w:rsidR="00CC5393" w:rsidRPr="00303DF3" w:rsidRDefault="00CC5393" w:rsidP="00CC5393">
      <w:pPr>
        <w:tabs>
          <w:tab w:val="left" w:pos="851"/>
        </w:tabs>
        <w:ind w:right="220"/>
        <w:jc w:val="both"/>
        <w:rPr>
          <w:rFonts w:ascii="Arial" w:hAnsi="Arial" w:cs="Arial"/>
          <w:sz w:val="22"/>
          <w:szCs w:val="22"/>
        </w:rPr>
      </w:pPr>
    </w:p>
    <w:p w14:paraId="4CF81AB1" w14:textId="77777777" w:rsidR="00D12F60" w:rsidRDefault="00D12F60" w:rsidP="00CC5393">
      <w:pPr>
        <w:numPr>
          <w:ilvl w:val="1"/>
          <w:numId w:val="5"/>
        </w:numPr>
        <w:tabs>
          <w:tab w:val="left" w:pos="851"/>
        </w:tabs>
        <w:ind w:left="851" w:hanging="851"/>
        <w:jc w:val="both"/>
        <w:rPr>
          <w:rFonts w:ascii="Arial" w:hAnsi="Arial" w:cs="Arial"/>
          <w:sz w:val="22"/>
          <w:szCs w:val="22"/>
        </w:rPr>
      </w:pPr>
      <w:r w:rsidRPr="00303DF3">
        <w:rPr>
          <w:rFonts w:ascii="Arial" w:hAnsi="Arial" w:cs="Arial"/>
          <w:sz w:val="22"/>
          <w:szCs w:val="22"/>
        </w:rPr>
        <w:t>Please read the information in this ITT including all the Schedules or Appendices carefully as it explains what you must do.  Failure to complete the documentation as instructed may result in your Tender not being considered.</w:t>
      </w:r>
    </w:p>
    <w:p w14:paraId="47526EE9" w14:textId="77777777" w:rsidR="00CC5393" w:rsidRDefault="00CC5393" w:rsidP="00CC5393">
      <w:pPr>
        <w:tabs>
          <w:tab w:val="left" w:pos="851"/>
        </w:tabs>
        <w:jc w:val="both"/>
        <w:rPr>
          <w:rFonts w:ascii="Arial" w:hAnsi="Arial" w:cs="Arial"/>
          <w:sz w:val="22"/>
          <w:szCs w:val="22"/>
        </w:rPr>
      </w:pPr>
    </w:p>
    <w:p w14:paraId="6524D2E3" w14:textId="77777777" w:rsidR="00D12F60" w:rsidRDefault="00D12F60" w:rsidP="00CC5393">
      <w:pPr>
        <w:numPr>
          <w:ilvl w:val="1"/>
          <w:numId w:val="5"/>
        </w:numPr>
        <w:tabs>
          <w:tab w:val="left" w:pos="851"/>
        </w:tabs>
        <w:ind w:left="851" w:hanging="851"/>
        <w:jc w:val="both"/>
        <w:rPr>
          <w:rFonts w:ascii="Arial" w:hAnsi="Arial" w:cs="Arial"/>
          <w:sz w:val="22"/>
          <w:szCs w:val="22"/>
        </w:rPr>
      </w:pPr>
      <w:r>
        <w:rPr>
          <w:rFonts w:ascii="Arial" w:hAnsi="Arial" w:cs="Arial"/>
          <w:sz w:val="22"/>
          <w:szCs w:val="22"/>
        </w:rPr>
        <w:t xml:space="preserve">The ITT: </w:t>
      </w:r>
    </w:p>
    <w:p w14:paraId="50BB3F75" w14:textId="77777777" w:rsidR="00D12F60" w:rsidRPr="00873E0C" w:rsidRDefault="00D12F60" w:rsidP="00CC5393">
      <w:pPr>
        <w:pStyle w:val="MRNumberedHeading3"/>
        <w:numPr>
          <w:ilvl w:val="2"/>
          <w:numId w:val="5"/>
        </w:numPr>
        <w:tabs>
          <w:tab w:val="num" w:pos="1794"/>
        </w:tabs>
        <w:spacing w:line="240" w:lineRule="auto"/>
        <w:jc w:val="both"/>
        <w:rPr>
          <w:sz w:val="22"/>
          <w:szCs w:val="22"/>
        </w:rPr>
      </w:pPr>
      <w:r w:rsidRPr="00873E0C">
        <w:rPr>
          <w:sz w:val="22"/>
          <w:szCs w:val="22"/>
        </w:rPr>
        <w:t xml:space="preserve">invites Bidders to submit their Tenders in accordance with the conditions and guidance set out in the remainder of this ITT; </w:t>
      </w:r>
    </w:p>
    <w:p w14:paraId="3A7E420C" w14:textId="77777777" w:rsidR="00D12F60" w:rsidRPr="00873E0C" w:rsidRDefault="00D12F60" w:rsidP="00CC5393">
      <w:pPr>
        <w:pStyle w:val="MRNumberedHeading3"/>
        <w:numPr>
          <w:ilvl w:val="2"/>
          <w:numId w:val="5"/>
        </w:numPr>
        <w:tabs>
          <w:tab w:val="num" w:pos="1794"/>
        </w:tabs>
        <w:spacing w:line="240" w:lineRule="auto"/>
        <w:jc w:val="both"/>
        <w:rPr>
          <w:sz w:val="22"/>
          <w:szCs w:val="22"/>
        </w:rPr>
      </w:pPr>
      <w:r w:rsidRPr="00873E0C">
        <w:rPr>
          <w:sz w:val="22"/>
          <w:szCs w:val="22"/>
        </w:rPr>
        <w:t xml:space="preserve">sets out the overall timetable and process for the procurement; </w:t>
      </w:r>
    </w:p>
    <w:p w14:paraId="18B89855" w14:textId="77777777" w:rsidR="00D12F60" w:rsidRPr="00873E0C" w:rsidRDefault="00D12F60" w:rsidP="00CC5393">
      <w:pPr>
        <w:pStyle w:val="MRNumberedHeading3"/>
        <w:numPr>
          <w:ilvl w:val="2"/>
          <w:numId w:val="5"/>
        </w:numPr>
        <w:tabs>
          <w:tab w:val="num" w:pos="1794"/>
        </w:tabs>
        <w:spacing w:line="240" w:lineRule="auto"/>
        <w:jc w:val="both"/>
        <w:rPr>
          <w:sz w:val="22"/>
          <w:szCs w:val="22"/>
        </w:rPr>
      </w:pPr>
      <w:r w:rsidRPr="00873E0C">
        <w:rPr>
          <w:sz w:val="22"/>
          <w:szCs w:val="22"/>
        </w:rPr>
        <w:t xml:space="preserve">provides Bidders with sufficient information to enable them to submit a compliant Tender; </w:t>
      </w:r>
    </w:p>
    <w:p w14:paraId="7CB8C3C6" w14:textId="77777777" w:rsidR="00D12F60" w:rsidRPr="00873E0C" w:rsidRDefault="00D12F60" w:rsidP="00CC5393">
      <w:pPr>
        <w:pStyle w:val="MRNumberedHeading3"/>
        <w:numPr>
          <w:ilvl w:val="2"/>
          <w:numId w:val="5"/>
        </w:numPr>
        <w:tabs>
          <w:tab w:val="num" w:pos="1794"/>
        </w:tabs>
        <w:spacing w:line="240" w:lineRule="auto"/>
        <w:jc w:val="both"/>
        <w:rPr>
          <w:sz w:val="22"/>
          <w:szCs w:val="22"/>
        </w:rPr>
      </w:pPr>
      <w:r w:rsidRPr="00873E0C">
        <w:rPr>
          <w:sz w:val="22"/>
          <w:szCs w:val="22"/>
        </w:rPr>
        <w:t>sets out the award criteria and Tender evaluation model that will be used to evaluate the Tenders;</w:t>
      </w:r>
    </w:p>
    <w:p w14:paraId="573B8D65" w14:textId="77777777" w:rsidR="00D12F60" w:rsidRPr="00873E0C" w:rsidRDefault="00D12F60" w:rsidP="00CC5393">
      <w:pPr>
        <w:pStyle w:val="MRNumberedHeading3"/>
        <w:numPr>
          <w:ilvl w:val="2"/>
          <w:numId w:val="5"/>
        </w:numPr>
        <w:tabs>
          <w:tab w:val="num" w:pos="1794"/>
        </w:tabs>
        <w:spacing w:line="240" w:lineRule="auto"/>
        <w:jc w:val="both"/>
        <w:rPr>
          <w:sz w:val="22"/>
          <w:szCs w:val="22"/>
        </w:rPr>
      </w:pPr>
      <w:r w:rsidRPr="00873E0C">
        <w:rPr>
          <w:sz w:val="22"/>
          <w:szCs w:val="22"/>
        </w:rPr>
        <w:t>explains the administrative arrangements for the receipt of Tenders; and</w:t>
      </w:r>
    </w:p>
    <w:p w14:paraId="22AC4F4F" w14:textId="77777777" w:rsidR="00D12F60" w:rsidRPr="00873E0C" w:rsidRDefault="00D12F60" w:rsidP="00CC5393">
      <w:pPr>
        <w:pStyle w:val="MRNumberedHeading3"/>
        <w:numPr>
          <w:ilvl w:val="2"/>
          <w:numId w:val="5"/>
        </w:numPr>
        <w:tabs>
          <w:tab w:val="num" w:pos="1794"/>
        </w:tabs>
        <w:spacing w:line="240" w:lineRule="auto"/>
        <w:jc w:val="both"/>
        <w:rPr>
          <w:sz w:val="22"/>
          <w:szCs w:val="22"/>
        </w:rPr>
      </w:pPr>
      <w:r w:rsidRPr="00873E0C">
        <w:rPr>
          <w:sz w:val="22"/>
          <w:szCs w:val="22"/>
        </w:rPr>
        <w:t>details the call off methodology for accessing the Framework Agreement.</w:t>
      </w:r>
    </w:p>
    <w:p w14:paraId="476B4797" w14:textId="77777777" w:rsidR="00D12F60" w:rsidRPr="00303DF3" w:rsidRDefault="00D12F60" w:rsidP="00D12F60">
      <w:pPr>
        <w:tabs>
          <w:tab w:val="left" w:pos="851"/>
        </w:tabs>
        <w:spacing w:line="360" w:lineRule="auto"/>
        <w:rPr>
          <w:rFonts w:ascii="Arial" w:hAnsi="Arial" w:cs="Arial"/>
          <w:sz w:val="22"/>
          <w:szCs w:val="22"/>
        </w:rPr>
      </w:pPr>
    </w:p>
    <w:p w14:paraId="79A6470A" w14:textId="77777777" w:rsidR="00D12F60" w:rsidRPr="00303DF3" w:rsidRDefault="00D12F60" w:rsidP="00D12F60">
      <w:pPr>
        <w:tabs>
          <w:tab w:val="left" w:pos="851"/>
        </w:tabs>
        <w:spacing w:line="360" w:lineRule="auto"/>
        <w:rPr>
          <w:rFonts w:ascii="Arial" w:hAnsi="Arial" w:cs="Arial"/>
          <w:b/>
        </w:rPr>
      </w:pPr>
      <w:r w:rsidRPr="00303DF3">
        <w:rPr>
          <w:rFonts w:ascii="Arial" w:hAnsi="Arial" w:cs="Arial"/>
          <w:b/>
        </w:rPr>
        <w:t>2.</w:t>
      </w:r>
      <w:r w:rsidRPr="00303DF3">
        <w:rPr>
          <w:rFonts w:ascii="Arial" w:hAnsi="Arial" w:cs="Arial"/>
          <w:b/>
        </w:rPr>
        <w:tab/>
        <w:t xml:space="preserve">Instructions and </w:t>
      </w:r>
      <w:r w:rsidRPr="00722A4D">
        <w:rPr>
          <w:rFonts w:ascii="Arial" w:hAnsi="Arial" w:cs="Arial"/>
          <w:b/>
        </w:rPr>
        <w:t xml:space="preserve">Details of Contract </w:t>
      </w:r>
    </w:p>
    <w:tbl>
      <w:tblPr>
        <w:tblW w:w="10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8"/>
        <w:gridCol w:w="8223"/>
      </w:tblGrid>
      <w:tr w:rsidR="00D12F60" w:rsidRPr="00303DF3" w14:paraId="0DAFD789" w14:textId="77777777" w:rsidTr="00EB62EF">
        <w:trPr>
          <w:jc w:val="center"/>
        </w:trPr>
        <w:tc>
          <w:tcPr>
            <w:tcW w:w="2208" w:type="dxa"/>
            <w:shd w:val="clear" w:color="auto" w:fill="D9D9D9"/>
          </w:tcPr>
          <w:p w14:paraId="559721AA" w14:textId="5354FB4B" w:rsidR="00D12F60" w:rsidRPr="00303DF3" w:rsidRDefault="00D12F60" w:rsidP="00EB62EF">
            <w:pPr>
              <w:spacing w:before="120"/>
              <w:rPr>
                <w:rFonts w:ascii="Arial" w:hAnsi="Arial" w:cs="Arial"/>
                <w:b/>
                <w:sz w:val="22"/>
                <w:szCs w:val="22"/>
              </w:rPr>
            </w:pPr>
            <w:r>
              <w:rPr>
                <w:rFonts w:ascii="Trueno" w:hAnsi="Trueno" w:cs="Arial"/>
                <w:sz w:val="22"/>
                <w:szCs w:val="22"/>
              </w:rPr>
              <w:tab/>
            </w:r>
            <w:r w:rsidRPr="00303DF3">
              <w:rPr>
                <w:rFonts w:ascii="Arial" w:hAnsi="Arial" w:cs="Arial"/>
                <w:b/>
                <w:sz w:val="22"/>
                <w:szCs w:val="22"/>
              </w:rPr>
              <w:t>ITEM</w:t>
            </w:r>
          </w:p>
        </w:tc>
        <w:tc>
          <w:tcPr>
            <w:tcW w:w="8223" w:type="dxa"/>
            <w:shd w:val="clear" w:color="auto" w:fill="D9D9D9"/>
          </w:tcPr>
          <w:p w14:paraId="21F34BCE" w14:textId="77777777" w:rsidR="00D12F60" w:rsidRPr="00303DF3" w:rsidRDefault="00D12F60" w:rsidP="00EB62EF">
            <w:pPr>
              <w:spacing w:before="120"/>
              <w:rPr>
                <w:rFonts w:ascii="Arial" w:hAnsi="Arial" w:cs="Arial"/>
                <w:sz w:val="22"/>
                <w:szCs w:val="22"/>
              </w:rPr>
            </w:pPr>
            <w:r w:rsidRPr="00303DF3">
              <w:rPr>
                <w:rFonts w:ascii="Arial" w:hAnsi="Arial" w:cs="Arial"/>
                <w:b/>
                <w:sz w:val="22"/>
                <w:szCs w:val="22"/>
              </w:rPr>
              <w:t>CONTRACT DETAILS</w:t>
            </w:r>
          </w:p>
        </w:tc>
      </w:tr>
      <w:tr w:rsidR="00D12F60" w:rsidRPr="00303DF3" w14:paraId="4CD0D2FE" w14:textId="77777777" w:rsidTr="00EB62EF">
        <w:trPr>
          <w:trHeight w:val="684"/>
          <w:jc w:val="center"/>
        </w:trPr>
        <w:tc>
          <w:tcPr>
            <w:tcW w:w="2208" w:type="dxa"/>
          </w:tcPr>
          <w:p w14:paraId="2DEC5100" w14:textId="77777777" w:rsidR="00D12F60" w:rsidRPr="00303DF3" w:rsidRDefault="00D12F60" w:rsidP="00EB62EF">
            <w:pPr>
              <w:spacing w:before="120"/>
              <w:rPr>
                <w:rFonts w:ascii="Arial" w:hAnsi="Arial" w:cs="Arial"/>
                <w:sz w:val="22"/>
                <w:szCs w:val="22"/>
              </w:rPr>
            </w:pPr>
            <w:r>
              <w:rPr>
                <w:rFonts w:ascii="Arial" w:hAnsi="Arial" w:cs="Arial"/>
                <w:sz w:val="22"/>
                <w:szCs w:val="22"/>
              </w:rPr>
              <w:t xml:space="preserve">Jaggaer </w:t>
            </w:r>
            <w:r w:rsidRPr="00303DF3">
              <w:rPr>
                <w:rFonts w:ascii="Arial" w:hAnsi="Arial" w:cs="Arial"/>
                <w:sz w:val="22"/>
                <w:szCs w:val="22"/>
              </w:rPr>
              <w:t>Contract Reference</w:t>
            </w:r>
          </w:p>
        </w:tc>
        <w:tc>
          <w:tcPr>
            <w:tcW w:w="8223" w:type="dxa"/>
          </w:tcPr>
          <w:p w14:paraId="5DEC499C" w14:textId="40B054A8" w:rsidR="00D12F60" w:rsidRPr="00556475" w:rsidRDefault="001D2F5C" w:rsidP="00EB62EF">
            <w:pPr>
              <w:rPr>
                <w:rFonts w:ascii="Arial" w:hAnsi="Arial" w:cs="Arial"/>
                <w:iCs/>
                <w:sz w:val="22"/>
                <w:szCs w:val="22"/>
              </w:rPr>
            </w:pPr>
            <w:r w:rsidRPr="001D2F5C">
              <w:rPr>
                <w:rFonts w:ascii="Arial" w:hAnsi="Arial" w:cs="Arial"/>
                <w:iCs/>
                <w:sz w:val="22"/>
                <w:szCs w:val="22"/>
              </w:rPr>
              <w:t>Project_936</w:t>
            </w:r>
          </w:p>
        </w:tc>
      </w:tr>
      <w:tr w:rsidR="00D12F60" w:rsidRPr="00303DF3" w14:paraId="19515867" w14:textId="77777777" w:rsidTr="00EB62EF">
        <w:trPr>
          <w:trHeight w:val="1056"/>
          <w:jc w:val="center"/>
        </w:trPr>
        <w:tc>
          <w:tcPr>
            <w:tcW w:w="2208" w:type="dxa"/>
          </w:tcPr>
          <w:p w14:paraId="023B34A4" w14:textId="77777777" w:rsidR="00D12F60" w:rsidRPr="00303DF3" w:rsidRDefault="00D12F60" w:rsidP="00EB62EF">
            <w:pPr>
              <w:spacing w:before="120"/>
              <w:rPr>
                <w:rFonts w:ascii="Arial" w:hAnsi="Arial" w:cs="Arial"/>
                <w:sz w:val="22"/>
                <w:szCs w:val="22"/>
              </w:rPr>
            </w:pPr>
            <w:r w:rsidRPr="00303DF3">
              <w:rPr>
                <w:rFonts w:ascii="Arial" w:hAnsi="Arial" w:cs="Arial"/>
                <w:sz w:val="22"/>
                <w:szCs w:val="22"/>
              </w:rPr>
              <w:t>Contract Description:</w:t>
            </w:r>
          </w:p>
        </w:tc>
        <w:tc>
          <w:tcPr>
            <w:tcW w:w="8223" w:type="dxa"/>
          </w:tcPr>
          <w:p w14:paraId="345F2D4E" w14:textId="22EA1B3D" w:rsidR="00D12F60" w:rsidRPr="004B53E9" w:rsidRDefault="00D12F60" w:rsidP="00EB62EF">
            <w:pPr>
              <w:contextualSpacing/>
              <w:rPr>
                <w:rFonts w:ascii="Arial" w:hAnsi="Arial" w:cs="Arial"/>
                <w:sz w:val="22"/>
                <w:szCs w:val="22"/>
              </w:rPr>
            </w:pPr>
            <w:r>
              <w:rPr>
                <w:rFonts w:ascii="Arial" w:hAnsi="Arial" w:cs="Arial"/>
                <w:sz w:val="22"/>
                <w:szCs w:val="22"/>
              </w:rPr>
              <w:t xml:space="preserve">On behalf of SCCL, </w:t>
            </w:r>
            <w:r w:rsidRPr="004B53E9">
              <w:rPr>
                <w:rFonts w:ascii="Arial" w:hAnsi="Arial" w:cs="Arial"/>
                <w:sz w:val="22"/>
                <w:szCs w:val="22"/>
              </w:rPr>
              <w:t>(CPP) is seeking to establish a multi-supplier framework for the supply of</w:t>
            </w:r>
            <w:r>
              <w:rPr>
                <w:rFonts w:ascii="Arial" w:hAnsi="Arial" w:cs="Arial"/>
                <w:sz w:val="22"/>
                <w:szCs w:val="22"/>
              </w:rPr>
              <w:t xml:space="preserve"> </w:t>
            </w:r>
            <w:r w:rsidR="00E47F62" w:rsidRPr="00E47F62">
              <w:rPr>
                <w:rFonts w:ascii="Arial" w:hAnsi="Arial" w:cs="Arial"/>
                <w:sz w:val="22"/>
                <w:szCs w:val="22"/>
              </w:rPr>
              <w:t>baby food, infant formula, infant bottles, teats, soothers breast pumps and other associated accessories.</w:t>
            </w:r>
          </w:p>
          <w:p w14:paraId="4259C5E1" w14:textId="77777777" w:rsidR="00D12F60" w:rsidRPr="004B53E9" w:rsidRDefault="00D12F60" w:rsidP="00EB62EF">
            <w:pPr>
              <w:contextualSpacing/>
              <w:rPr>
                <w:rFonts w:ascii="Arial" w:hAnsi="Arial" w:cs="Arial"/>
                <w:sz w:val="22"/>
                <w:szCs w:val="22"/>
              </w:rPr>
            </w:pPr>
          </w:p>
          <w:p w14:paraId="09093098" w14:textId="396251C3" w:rsidR="00D12F60" w:rsidRPr="004B53E9" w:rsidRDefault="00D12F60" w:rsidP="00EB62EF">
            <w:pPr>
              <w:contextualSpacing/>
              <w:rPr>
                <w:rFonts w:ascii="Arial" w:hAnsi="Arial" w:cs="Arial"/>
                <w:sz w:val="22"/>
                <w:szCs w:val="22"/>
              </w:rPr>
            </w:pPr>
            <w:r w:rsidRPr="004B53E9">
              <w:rPr>
                <w:rFonts w:ascii="Arial" w:hAnsi="Arial" w:cs="Arial"/>
                <w:sz w:val="22"/>
                <w:szCs w:val="22"/>
              </w:rPr>
              <w:t>The framework will offer a comprehensive and wide range of suppliers and different products providing participating authorities</w:t>
            </w:r>
            <w:r w:rsidR="00E47F62">
              <w:rPr>
                <w:rFonts w:ascii="Arial" w:hAnsi="Arial" w:cs="Arial"/>
                <w:sz w:val="22"/>
                <w:szCs w:val="22"/>
              </w:rPr>
              <w:t xml:space="preserve"> </w:t>
            </w:r>
            <w:r w:rsidRPr="004B53E9">
              <w:rPr>
                <w:rFonts w:ascii="Arial" w:hAnsi="Arial" w:cs="Arial"/>
                <w:sz w:val="22"/>
                <w:szCs w:val="22"/>
              </w:rPr>
              <w:t>with flexibility and choice in meeting specific needs and requirements. Participating authorities will have the option to procure products on an ad hoc basis or through more regular and structured bulk purchase arrangements.</w:t>
            </w:r>
          </w:p>
          <w:p w14:paraId="4099E141" w14:textId="77777777" w:rsidR="00D12F60" w:rsidRPr="004B53E9" w:rsidRDefault="00D12F60" w:rsidP="00EB62EF">
            <w:pPr>
              <w:contextualSpacing/>
              <w:rPr>
                <w:rFonts w:ascii="Arial" w:hAnsi="Arial" w:cs="Arial"/>
                <w:sz w:val="22"/>
                <w:szCs w:val="22"/>
              </w:rPr>
            </w:pPr>
          </w:p>
          <w:p w14:paraId="6A6350A1" w14:textId="77777777" w:rsidR="00D12F60" w:rsidRPr="004B53E9" w:rsidRDefault="00D12F60" w:rsidP="00EB62EF">
            <w:pPr>
              <w:contextualSpacing/>
              <w:rPr>
                <w:rFonts w:ascii="Arial" w:hAnsi="Arial" w:cs="Arial"/>
                <w:sz w:val="22"/>
                <w:szCs w:val="22"/>
              </w:rPr>
            </w:pPr>
            <w:r w:rsidRPr="004B53E9">
              <w:rPr>
                <w:rFonts w:ascii="Arial" w:hAnsi="Arial" w:cs="Arial"/>
                <w:sz w:val="22"/>
                <w:szCs w:val="22"/>
              </w:rPr>
              <w:t>The framework is structured by way of Lots as follows:</w:t>
            </w:r>
          </w:p>
          <w:p w14:paraId="7F191E68" w14:textId="77777777" w:rsidR="00D12F60" w:rsidRDefault="00D12F60" w:rsidP="00EB62EF">
            <w:pPr>
              <w:contextualSpacing/>
              <w:rPr>
                <w:rFonts w:ascii="Arial" w:hAnsi="Arial" w:cs="Arial"/>
                <w:sz w:val="22"/>
                <w:szCs w:val="22"/>
              </w:rPr>
            </w:pPr>
          </w:p>
          <w:p w14:paraId="224E02CC" w14:textId="5CE4ACA5" w:rsidR="00AC157B" w:rsidRPr="00AC157B" w:rsidRDefault="00AC157B" w:rsidP="00AC157B">
            <w:pPr>
              <w:contextualSpacing/>
              <w:rPr>
                <w:rFonts w:ascii="Arial" w:hAnsi="Arial" w:cs="Arial"/>
                <w:sz w:val="22"/>
                <w:szCs w:val="22"/>
              </w:rPr>
            </w:pPr>
            <w:r w:rsidRPr="00AC157B">
              <w:rPr>
                <w:rFonts w:ascii="Arial" w:hAnsi="Arial" w:cs="Arial"/>
                <w:sz w:val="22"/>
                <w:szCs w:val="22"/>
              </w:rPr>
              <w:t xml:space="preserve">Lot 1 - </w:t>
            </w:r>
            <w:r w:rsidR="008A657E" w:rsidRPr="008A657E">
              <w:rPr>
                <w:rFonts w:ascii="Arial" w:hAnsi="Arial" w:cs="Arial"/>
                <w:sz w:val="22"/>
                <w:szCs w:val="22"/>
              </w:rPr>
              <w:t>Infant Food and Formula</w:t>
            </w:r>
          </w:p>
          <w:p w14:paraId="25CE09DA" w14:textId="11E5B78D" w:rsidR="00AC157B" w:rsidRPr="00AC157B" w:rsidRDefault="00AC157B" w:rsidP="00AC157B">
            <w:pPr>
              <w:contextualSpacing/>
              <w:rPr>
                <w:rFonts w:ascii="Arial" w:hAnsi="Arial" w:cs="Arial"/>
                <w:sz w:val="22"/>
                <w:szCs w:val="22"/>
              </w:rPr>
            </w:pPr>
            <w:r w:rsidRPr="00AC157B">
              <w:rPr>
                <w:rFonts w:ascii="Arial" w:hAnsi="Arial" w:cs="Arial"/>
                <w:sz w:val="22"/>
                <w:szCs w:val="22"/>
              </w:rPr>
              <w:t xml:space="preserve">Lot 2 - </w:t>
            </w:r>
            <w:r w:rsidR="008A657E" w:rsidRPr="008A657E">
              <w:rPr>
                <w:rFonts w:ascii="Arial" w:hAnsi="Arial" w:cs="Arial"/>
                <w:sz w:val="22"/>
                <w:szCs w:val="22"/>
              </w:rPr>
              <w:t>Infant Feeding Equipment, Accessories and Post Pregnancy Products</w:t>
            </w:r>
          </w:p>
          <w:p w14:paraId="1FE33943" w14:textId="77777777" w:rsidR="00AC157B" w:rsidRPr="004B53E9" w:rsidRDefault="00AC157B" w:rsidP="00AC157B">
            <w:pPr>
              <w:contextualSpacing/>
              <w:rPr>
                <w:rFonts w:ascii="Arial" w:hAnsi="Arial" w:cs="Arial"/>
                <w:sz w:val="22"/>
                <w:szCs w:val="22"/>
              </w:rPr>
            </w:pPr>
          </w:p>
          <w:p w14:paraId="48E1C553" w14:textId="25BB5006" w:rsidR="00D12F60" w:rsidRDefault="00D12F60" w:rsidP="00EB62EF">
            <w:pPr>
              <w:contextualSpacing/>
              <w:rPr>
                <w:rFonts w:ascii="Arial" w:hAnsi="Arial" w:cs="Arial"/>
                <w:sz w:val="22"/>
                <w:szCs w:val="22"/>
              </w:rPr>
            </w:pPr>
            <w:r w:rsidRPr="00A528CA">
              <w:rPr>
                <w:rFonts w:ascii="Arial" w:hAnsi="Arial" w:cs="Arial"/>
                <w:sz w:val="22"/>
                <w:szCs w:val="22"/>
              </w:rPr>
              <w:t xml:space="preserve">The framework is to be available for use by NHS Trusts and other UK public sector bodies in England, Scotland, </w:t>
            </w:r>
            <w:proofErr w:type="gramStart"/>
            <w:r w:rsidRPr="00A528CA">
              <w:rPr>
                <w:rFonts w:ascii="Arial" w:hAnsi="Arial" w:cs="Arial"/>
                <w:sz w:val="22"/>
                <w:szCs w:val="22"/>
              </w:rPr>
              <w:t>Wales</w:t>
            </w:r>
            <w:proofErr w:type="gramEnd"/>
            <w:r w:rsidRPr="00A528CA">
              <w:rPr>
                <w:rFonts w:ascii="Arial" w:hAnsi="Arial" w:cs="Arial"/>
                <w:sz w:val="22"/>
                <w:szCs w:val="22"/>
              </w:rPr>
              <w:t xml:space="preserve"> and Northern Ireland including those operating in both an acute and community environment, clinical commissioning groups, GP Practices and other health and social care providers (including any future successor organisations).  It is recognised that primary use of the framework will be by participating authorities in England.  These are referred to as ‘</w:t>
            </w:r>
            <w:r>
              <w:rPr>
                <w:rFonts w:ascii="Arial" w:hAnsi="Arial" w:cs="Arial"/>
                <w:sz w:val="22"/>
                <w:szCs w:val="22"/>
              </w:rPr>
              <w:t>P</w:t>
            </w:r>
            <w:r w:rsidRPr="00A528CA">
              <w:rPr>
                <w:rFonts w:ascii="Arial" w:hAnsi="Arial" w:cs="Arial"/>
                <w:sz w:val="22"/>
                <w:szCs w:val="22"/>
              </w:rPr>
              <w:t xml:space="preserve">articipating </w:t>
            </w:r>
            <w:r>
              <w:rPr>
                <w:rFonts w:ascii="Arial" w:hAnsi="Arial" w:cs="Arial"/>
                <w:sz w:val="22"/>
                <w:szCs w:val="22"/>
              </w:rPr>
              <w:t>A</w:t>
            </w:r>
            <w:r w:rsidRPr="00A528CA">
              <w:rPr>
                <w:rFonts w:ascii="Arial" w:hAnsi="Arial" w:cs="Arial"/>
                <w:sz w:val="22"/>
                <w:szCs w:val="22"/>
              </w:rPr>
              <w:t xml:space="preserve">uthorities’ and further details are included in Schedule </w:t>
            </w:r>
            <w:r>
              <w:rPr>
                <w:rFonts w:ascii="Arial" w:hAnsi="Arial" w:cs="Arial"/>
                <w:sz w:val="22"/>
                <w:szCs w:val="22"/>
              </w:rPr>
              <w:t>A6</w:t>
            </w:r>
            <w:r w:rsidRPr="00A528CA">
              <w:rPr>
                <w:rFonts w:ascii="Arial" w:hAnsi="Arial" w:cs="Arial"/>
                <w:sz w:val="22"/>
                <w:szCs w:val="22"/>
              </w:rPr>
              <w:t xml:space="preserve"> of this ITT.</w:t>
            </w:r>
          </w:p>
          <w:p w14:paraId="185BEAF4" w14:textId="77777777" w:rsidR="00D12F60" w:rsidRPr="004B53E9" w:rsidRDefault="00D12F60" w:rsidP="00EB62EF">
            <w:pPr>
              <w:contextualSpacing/>
              <w:rPr>
                <w:rFonts w:ascii="Arial" w:hAnsi="Arial" w:cs="Arial"/>
                <w:sz w:val="22"/>
                <w:szCs w:val="22"/>
              </w:rPr>
            </w:pPr>
          </w:p>
        </w:tc>
      </w:tr>
      <w:tr w:rsidR="00D12F60" w:rsidRPr="00303DF3" w14:paraId="4E4F17C7" w14:textId="77777777" w:rsidTr="00EB62EF">
        <w:trPr>
          <w:trHeight w:val="759"/>
          <w:jc w:val="center"/>
        </w:trPr>
        <w:tc>
          <w:tcPr>
            <w:tcW w:w="2208" w:type="dxa"/>
          </w:tcPr>
          <w:p w14:paraId="60B91F03" w14:textId="77777777" w:rsidR="00D12F60" w:rsidRPr="00303DF3" w:rsidRDefault="00D12F60" w:rsidP="00EB62EF">
            <w:pPr>
              <w:spacing w:before="120"/>
              <w:rPr>
                <w:rFonts w:ascii="Arial" w:hAnsi="Arial" w:cs="Arial"/>
                <w:sz w:val="22"/>
                <w:szCs w:val="22"/>
              </w:rPr>
            </w:pPr>
            <w:r w:rsidRPr="00303DF3">
              <w:rPr>
                <w:rFonts w:ascii="Arial" w:hAnsi="Arial" w:cs="Arial"/>
                <w:sz w:val="22"/>
                <w:szCs w:val="22"/>
              </w:rPr>
              <w:lastRenderedPageBreak/>
              <w:t>Authority:</w:t>
            </w:r>
          </w:p>
        </w:tc>
        <w:tc>
          <w:tcPr>
            <w:tcW w:w="8223" w:type="dxa"/>
            <w:shd w:val="clear" w:color="auto" w:fill="auto"/>
            <w:vAlign w:val="center"/>
          </w:tcPr>
          <w:p w14:paraId="38E7ADC0" w14:textId="77777777" w:rsidR="00D12F60" w:rsidRDefault="00D12F60" w:rsidP="00EB62EF">
            <w:pPr>
              <w:contextualSpacing/>
              <w:rPr>
                <w:rFonts w:ascii="Arial" w:hAnsi="Arial" w:cs="Arial"/>
                <w:sz w:val="22"/>
                <w:szCs w:val="22"/>
              </w:rPr>
            </w:pPr>
            <w:r w:rsidRPr="00A6045E">
              <w:rPr>
                <w:rFonts w:ascii="Arial" w:hAnsi="Arial" w:cs="Arial"/>
                <w:sz w:val="22"/>
                <w:szCs w:val="22"/>
              </w:rPr>
              <w:t xml:space="preserve">The contracting authority </w:t>
            </w:r>
            <w:r>
              <w:rPr>
                <w:rFonts w:ascii="Arial" w:hAnsi="Arial" w:cs="Arial"/>
                <w:sz w:val="22"/>
                <w:szCs w:val="22"/>
              </w:rPr>
              <w:t xml:space="preserve">for the purposes on this process </w:t>
            </w:r>
            <w:r w:rsidRPr="00A6045E">
              <w:rPr>
                <w:rFonts w:ascii="Arial" w:hAnsi="Arial" w:cs="Arial"/>
                <w:sz w:val="22"/>
                <w:szCs w:val="22"/>
              </w:rPr>
              <w:t>is Supply Chain Coordination Limited (SCCL</w:t>
            </w:r>
            <w:r>
              <w:rPr>
                <w:rFonts w:ascii="Arial" w:hAnsi="Arial" w:cs="Arial"/>
                <w:sz w:val="22"/>
                <w:szCs w:val="22"/>
              </w:rPr>
              <w:t xml:space="preserve">) (Authority). </w:t>
            </w:r>
          </w:p>
          <w:p w14:paraId="2B017BAA" w14:textId="77777777" w:rsidR="00D12F60" w:rsidRDefault="00D12F60" w:rsidP="00EB62EF">
            <w:pPr>
              <w:contextualSpacing/>
              <w:rPr>
                <w:rFonts w:ascii="Arial" w:hAnsi="Arial" w:cs="Arial"/>
                <w:sz w:val="22"/>
                <w:szCs w:val="22"/>
              </w:rPr>
            </w:pPr>
          </w:p>
          <w:p w14:paraId="72F1E539" w14:textId="77777777" w:rsidR="00D12F60" w:rsidRDefault="00D12F60" w:rsidP="00EB62EF">
            <w:pPr>
              <w:contextualSpacing/>
              <w:rPr>
                <w:rFonts w:ascii="Arial" w:hAnsi="Arial" w:cs="Arial"/>
                <w:sz w:val="22"/>
                <w:szCs w:val="22"/>
              </w:rPr>
            </w:pPr>
            <w:r>
              <w:rPr>
                <w:rFonts w:ascii="Arial" w:hAnsi="Arial" w:cs="Arial"/>
                <w:sz w:val="22"/>
                <w:szCs w:val="22"/>
              </w:rPr>
              <w:t>SCCL is a</w:t>
            </w:r>
            <w:r w:rsidRPr="006A1615">
              <w:rPr>
                <w:rFonts w:ascii="Arial" w:hAnsi="Arial" w:cs="Arial"/>
                <w:sz w:val="22"/>
                <w:szCs w:val="22"/>
              </w:rPr>
              <w:t xml:space="preserve"> Management Function of NHS Supply Chain</w:t>
            </w:r>
            <w:r>
              <w:rPr>
                <w:rFonts w:ascii="Arial" w:hAnsi="Arial" w:cs="Arial"/>
                <w:sz w:val="22"/>
                <w:szCs w:val="22"/>
              </w:rPr>
              <w:t>.</w:t>
            </w:r>
          </w:p>
          <w:p w14:paraId="44F3ABF3" w14:textId="77777777" w:rsidR="00D12F60" w:rsidRDefault="00D12F60" w:rsidP="00EB62EF">
            <w:pPr>
              <w:contextualSpacing/>
              <w:rPr>
                <w:rFonts w:ascii="Arial" w:hAnsi="Arial" w:cs="Arial"/>
                <w:sz w:val="22"/>
                <w:szCs w:val="22"/>
              </w:rPr>
            </w:pPr>
          </w:p>
          <w:p w14:paraId="53186703" w14:textId="77777777" w:rsidR="00D12F60" w:rsidRDefault="00D12F60" w:rsidP="00EB62EF">
            <w:pPr>
              <w:contextualSpacing/>
              <w:rPr>
                <w:rFonts w:ascii="Arial" w:hAnsi="Arial" w:cs="Arial"/>
                <w:sz w:val="22"/>
                <w:szCs w:val="22"/>
              </w:rPr>
            </w:pPr>
            <w:r w:rsidRPr="00A6045E">
              <w:rPr>
                <w:rFonts w:ascii="Arial" w:hAnsi="Arial" w:cs="Arial"/>
                <w:sz w:val="22"/>
                <w:szCs w:val="22"/>
              </w:rPr>
              <w:t>CPP</w:t>
            </w:r>
            <w:r>
              <w:rPr>
                <w:rFonts w:ascii="Arial" w:hAnsi="Arial" w:cs="Arial"/>
                <w:sz w:val="22"/>
                <w:szCs w:val="22"/>
              </w:rPr>
              <w:t xml:space="preserve"> is acting on behalf of SCCL.  </w:t>
            </w:r>
            <w:r w:rsidRPr="00A6045E">
              <w:rPr>
                <w:rFonts w:ascii="Arial" w:hAnsi="Arial" w:cs="Arial"/>
                <w:sz w:val="22"/>
                <w:szCs w:val="22"/>
              </w:rPr>
              <w:t xml:space="preserve">CPP is a service provider to NHS </w:t>
            </w:r>
            <w:r w:rsidRPr="006C4B8E">
              <w:rPr>
                <w:rFonts w:ascii="Arial" w:hAnsi="Arial" w:cs="Arial"/>
                <w:sz w:val="22"/>
                <w:szCs w:val="22"/>
              </w:rPr>
              <w:t xml:space="preserve">Supply Chain and </w:t>
            </w:r>
            <w:r>
              <w:rPr>
                <w:rFonts w:ascii="Arial" w:hAnsi="Arial" w:cs="Arial"/>
                <w:sz w:val="22"/>
                <w:szCs w:val="22"/>
              </w:rPr>
              <w:t xml:space="preserve">is responsible for the procurement of contracts that allow the NHS to buy products it needs for hospitals, ambulance trusts, community health services including mental health services.  It puts contracts in place that ensures the NHS has the right equipment, </w:t>
            </w:r>
            <w:proofErr w:type="gramStart"/>
            <w:r>
              <w:rPr>
                <w:rFonts w:ascii="Arial" w:hAnsi="Arial" w:cs="Arial"/>
                <w:sz w:val="22"/>
                <w:szCs w:val="22"/>
              </w:rPr>
              <w:t>products</w:t>
            </w:r>
            <w:proofErr w:type="gramEnd"/>
            <w:r>
              <w:rPr>
                <w:rFonts w:ascii="Arial" w:hAnsi="Arial" w:cs="Arial"/>
                <w:sz w:val="22"/>
                <w:szCs w:val="22"/>
              </w:rPr>
              <w:t xml:space="preserve"> and services at the right price.</w:t>
            </w:r>
          </w:p>
          <w:p w14:paraId="6A34C0D8" w14:textId="77777777" w:rsidR="00D12F60" w:rsidRDefault="00D12F60" w:rsidP="00EB62EF">
            <w:pPr>
              <w:contextualSpacing/>
              <w:rPr>
                <w:rFonts w:ascii="Arial" w:hAnsi="Arial" w:cs="Arial"/>
                <w:sz w:val="22"/>
                <w:szCs w:val="22"/>
              </w:rPr>
            </w:pPr>
          </w:p>
          <w:p w14:paraId="04D707BF" w14:textId="77777777" w:rsidR="00D12F60" w:rsidRDefault="00D12F60" w:rsidP="00EB62EF">
            <w:pPr>
              <w:contextualSpacing/>
              <w:rPr>
                <w:rFonts w:ascii="Arial" w:hAnsi="Arial" w:cs="Arial"/>
                <w:sz w:val="22"/>
                <w:szCs w:val="22"/>
              </w:rPr>
            </w:pPr>
            <w:r>
              <w:rPr>
                <w:rFonts w:ascii="Arial" w:hAnsi="Arial" w:cs="Arial"/>
                <w:sz w:val="22"/>
                <w:szCs w:val="22"/>
              </w:rPr>
              <w:t xml:space="preserve">Further details relating to both SCCL and CPP can be found at </w:t>
            </w:r>
            <w:r w:rsidRPr="00B80FBF">
              <w:rPr>
                <w:rFonts w:ascii="Arial" w:hAnsi="Arial" w:cs="Arial"/>
                <w:sz w:val="22"/>
                <w:szCs w:val="22"/>
              </w:rPr>
              <w:t>https://www.sccl.nhs.uk/</w:t>
            </w:r>
          </w:p>
          <w:p w14:paraId="4850E5BB" w14:textId="77777777" w:rsidR="00D12F60" w:rsidRDefault="00D12F60" w:rsidP="00EB62EF">
            <w:pPr>
              <w:contextualSpacing/>
              <w:rPr>
                <w:rFonts w:ascii="Arial" w:hAnsi="Arial" w:cs="Arial"/>
                <w:sz w:val="22"/>
                <w:szCs w:val="22"/>
              </w:rPr>
            </w:pPr>
          </w:p>
          <w:p w14:paraId="628A0B60" w14:textId="77777777" w:rsidR="00D12F60" w:rsidRDefault="00D12F60" w:rsidP="00EB62EF">
            <w:pPr>
              <w:contextualSpacing/>
              <w:rPr>
                <w:rFonts w:ascii="Arial" w:hAnsi="Arial" w:cs="Arial"/>
                <w:sz w:val="22"/>
                <w:szCs w:val="22"/>
              </w:rPr>
            </w:pPr>
            <w:r>
              <w:rPr>
                <w:rFonts w:ascii="Arial" w:hAnsi="Arial" w:cs="Arial"/>
                <w:sz w:val="22"/>
                <w:szCs w:val="22"/>
              </w:rPr>
              <w:t xml:space="preserve">Further information regarding CPP can be found at </w:t>
            </w:r>
            <w:r w:rsidRPr="0092168C">
              <w:rPr>
                <w:rFonts w:ascii="Arial" w:hAnsi="Arial" w:cs="Arial"/>
                <w:sz w:val="22"/>
                <w:szCs w:val="22"/>
              </w:rPr>
              <w:t>https://</w:t>
            </w:r>
            <w:r>
              <w:rPr>
                <w:rFonts w:ascii="Arial" w:hAnsi="Arial" w:cs="Arial"/>
                <w:sz w:val="22"/>
                <w:szCs w:val="22"/>
              </w:rPr>
              <w:t>www.</w:t>
            </w:r>
            <w:r w:rsidRPr="0092168C">
              <w:rPr>
                <w:rFonts w:ascii="Arial" w:hAnsi="Arial" w:cs="Arial"/>
                <w:sz w:val="22"/>
                <w:szCs w:val="22"/>
              </w:rPr>
              <w:t>cpp.nhs.uk</w:t>
            </w:r>
          </w:p>
          <w:p w14:paraId="64E356E9" w14:textId="77777777" w:rsidR="00D12F60" w:rsidRDefault="00D12F60" w:rsidP="00EB62EF">
            <w:pPr>
              <w:contextualSpacing/>
              <w:rPr>
                <w:rFonts w:ascii="Arial" w:hAnsi="Arial" w:cs="Arial"/>
                <w:sz w:val="22"/>
                <w:szCs w:val="22"/>
              </w:rPr>
            </w:pPr>
          </w:p>
          <w:p w14:paraId="008A1E36" w14:textId="77777777" w:rsidR="00D12F60" w:rsidRDefault="00D12F60" w:rsidP="00EB62EF">
            <w:pPr>
              <w:contextualSpacing/>
              <w:rPr>
                <w:rFonts w:ascii="Arial" w:hAnsi="Arial" w:cs="Arial"/>
                <w:sz w:val="22"/>
                <w:szCs w:val="22"/>
              </w:rPr>
            </w:pPr>
            <w:r>
              <w:rPr>
                <w:rFonts w:ascii="Arial" w:hAnsi="Arial" w:cs="Arial"/>
                <w:sz w:val="22"/>
                <w:szCs w:val="22"/>
              </w:rPr>
              <w:t xml:space="preserve">As </w:t>
            </w:r>
            <w:r w:rsidRPr="00B524E5">
              <w:rPr>
                <w:rFonts w:ascii="Arial" w:hAnsi="Arial" w:cs="Arial"/>
                <w:sz w:val="22"/>
                <w:szCs w:val="22"/>
              </w:rPr>
              <w:t>CPP</w:t>
            </w:r>
            <w:r>
              <w:rPr>
                <w:rFonts w:ascii="Arial" w:hAnsi="Arial" w:cs="Arial"/>
                <w:sz w:val="22"/>
                <w:szCs w:val="22"/>
              </w:rPr>
              <w:t xml:space="preserve"> is</w:t>
            </w:r>
            <w:r w:rsidRPr="00B524E5">
              <w:rPr>
                <w:rFonts w:ascii="Arial" w:hAnsi="Arial" w:cs="Arial"/>
                <w:sz w:val="22"/>
                <w:szCs w:val="22"/>
              </w:rPr>
              <w:t xml:space="preserve"> acting on behalf of the Authority, are managing the tender and delivery of the Framework Agreement and acting as their agent in all matters. References to CPP are also references to the Authority where relevant.</w:t>
            </w:r>
          </w:p>
          <w:p w14:paraId="4DB5B0DE" w14:textId="77777777" w:rsidR="00D12F60" w:rsidRPr="00A6045E" w:rsidRDefault="00D12F60" w:rsidP="00EB62EF">
            <w:pPr>
              <w:contextualSpacing/>
              <w:rPr>
                <w:rFonts w:ascii="Arial" w:hAnsi="Arial" w:cs="Arial"/>
                <w:sz w:val="22"/>
                <w:szCs w:val="22"/>
              </w:rPr>
            </w:pPr>
          </w:p>
        </w:tc>
      </w:tr>
      <w:tr w:rsidR="00D12F60" w:rsidRPr="00303DF3" w14:paraId="6F1D4E74" w14:textId="77777777" w:rsidTr="00EB62EF">
        <w:trPr>
          <w:trHeight w:val="759"/>
          <w:jc w:val="center"/>
        </w:trPr>
        <w:tc>
          <w:tcPr>
            <w:tcW w:w="2208" w:type="dxa"/>
          </w:tcPr>
          <w:p w14:paraId="4B501E82" w14:textId="77777777" w:rsidR="00D12F60" w:rsidRPr="00303DF3" w:rsidRDefault="00D12F60" w:rsidP="00EB62EF">
            <w:pPr>
              <w:spacing w:before="120"/>
              <w:rPr>
                <w:rFonts w:ascii="Arial" w:hAnsi="Arial" w:cs="Arial"/>
                <w:sz w:val="22"/>
                <w:szCs w:val="22"/>
              </w:rPr>
            </w:pPr>
            <w:r>
              <w:rPr>
                <w:rFonts w:ascii="Arial" w:hAnsi="Arial" w:cs="Arial"/>
                <w:sz w:val="22"/>
                <w:szCs w:val="22"/>
              </w:rPr>
              <w:t xml:space="preserve">Process and </w:t>
            </w:r>
            <w:r w:rsidRPr="00303DF3">
              <w:rPr>
                <w:rFonts w:ascii="Arial" w:hAnsi="Arial" w:cs="Arial"/>
                <w:sz w:val="22"/>
                <w:szCs w:val="22"/>
              </w:rPr>
              <w:t>Public Contract Type:</w:t>
            </w:r>
          </w:p>
        </w:tc>
        <w:tc>
          <w:tcPr>
            <w:tcW w:w="8223" w:type="dxa"/>
            <w:vAlign w:val="center"/>
          </w:tcPr>
          <w:p w14:paraId="5BAF4CAC" w14:textId="7917B004" w:rsidR="00D12F60" w:rsidRPr="00303DF3" w:rsidRDefault="00D12F60" w:rsidP="00EB62EF">
            <w:pPr>
              <w:spacing w:before="120"/>
              <w:contextualSpacing/>
              <w:rPr>
                <w:rFonts w:ascii="Arial" w:hAnsi="Arial" w:cs="Arial"/>
                <w:sz w:val="22"/>
                <w:szCs w:val="22"/>
              </w:rPr>
            </w:pPr>
            <w:r>
              <w:rPr>
                <w:rFonts w:ascii="Arial" w:hAnsi="Arial" w:cs="Arial"/>
                <w:sz w:val="22"/>
                <w:szCs w:val="22"/>
              </w:rPr>
              <w:t xml:space="preserve">The Authority is seeking to procure a framework agreement following </w:t>
            </w:r>
            <w:r w:rsidRPr="00AC157B">
              <w:rPr>
                <w:rFonts w:ascii="Arial" w:hAnsi="Arial" w:cs="Arial"/>
                <w:sz w:val="22"/>
                <w:szCs w:val="22"/>
              </w:rPr>
              <w:t>an ‘open’</w:t>
            </w:r>
            <w:r>
              <w:rPr>
                <w:rFonts w:ascii="Arial" w:hAnsi="Arial" w:cs="Arial"/>
                <w:sz w:val="22"/>
                <w:szCs w:val="22"/>
              </w:rPr>
              <w:t xml:space="preserve"> process in accordance with the Public Contract</w:t>
            </w:r>
            <w:r w:rsidR="009143DF">
              <w:rPr>
                <w:rFonts w:ascii="Arial" w:hAnsi="Arial" w:cs="Arial"/>
                <w:sz w:val="22"/>
                <w:szCs w:val="22"/>
              </w:rPr>
              <w:t>s</w:t>
            </w:r>
            <w:r>
              <w:rPr>
                <w:rFonts w:ascii="Arial" w:hAnsi="Arial" w:cs="Arial"/>
                <w:sz w:val="22"/>
                <w:szCs w:val="22"/>
              </w:rPr>
              <w:t xml:space="preserve"> Regulations 2015 (Regulations) as amended.</w:t>
            </w:r>
          </w:p>
        </w:tc>
      </w:tr>
      <w:tr w:rsidR="00D12F60" w:rsidRPr="00303DF3" w14:paraId="136D124B" w14:textId="77777777" w:rsidTr="00EB62EF">
        <w:trPr>
          <w:trHeight w:val="759"/>
          <w:jc w:val="center"/>
        </w:trPr>
        <w:tc>
          <w:tcPr>
            <w:tcW w:w="2208" w:type="dxa"/>
          </w:tcPr>
          <w:p w14:paraId="5257AE87" w14:textId="77777777" w:rsidR="00D12F60" w:rsidRPr="00303DF3" w:rsidRDefault="00D12F60" w:rsidP="00EB62EF">
            <w:pPr>
              <w:spacing w:before="120"/>
              <w:rPr>
                <w:rFonts w:ascii="Arial" w:hAnsi="Arial" w:cs="Arial"/>
                <w:sz w:val="22"/>
                <w:szCs w:val="22"/>
              </w:rPr>
            </w:pPr>
            <w:r w:rsidRPr="00303DF3">
              <w:rPr>
                <w:rFonts w:ascii="Arial" w:hAnsi="Arial" w:cs="Arial"/>
                <w:sz w:val="22"/>
                <w:szCs w:val="22"/>
              </w:rPr>
              <w:t>Period of Contract</w:t>
            </w:r>
          </w:p>
        </w:tc>
        <w:tc>
          <w:tcPr>
            <w:tcW w:w="8223" w:type="dxa"/>
            <w:vAlign w:val="center"/>
          </w:tcPr>
          <w:p w14:paraId="08CF4A96" w14:textId="6023DFE5" w:rsidR="00D12F60" w:rsidRPr="00DC1CEC" w:rsidRDefault="007E5C48" w:rsidP="00EB62EF">
            <w:pPr>
              <w:rPr>
                <w:rFonts w:ascii="Arial" w:hAnsi="Arial" w:cs="Arial"/>
                <w:sz w:val="22"/>
                <w:szCs w:val="22"/>
                <w:lang w:val="en-US"/>
              </w:rPr>
            </w:pPr>
            <w:r w:rsidRPr="007E5C48">
              <w:rPr>
                <w:rFonts w:ascii="Arial" w:hAnsi="Arial" w:cs="Arial"/>
                <w:sz w:val="22"/>
                <w:szCs w:val="22"/>
                <w:lang w:val="en-US"/>
              </w:rPr>
              <w:t>The framework agreement is for 24 months with an option to extend for a further two period of 12 months each.</w:t>
            </w:r>
          </w:p>
        </w:tc>
      </w:tr>
      <w:tr w:rsidR="00D12F60" w:rsidRPr="00303DF3" w14:paraId="60717F0A" w14:textId="77777777" w:rsidTr="00EB62EF">
        <w:trPr>
          <w:jc w:val="center"/>
        </w:trPr>
        <w:tc>
          <w:tcPr>
            <w:tcW w:w="2208" w:type="dxa"/>
          </w:tcPr>
          <w:p w14:paraId="5A638AC1" w14:textId="77777777" w:rsidR="00D12F60" w:rsidRPr="00303DF3" w:rsidRDefault="00D12F60" w:rsidP="00EB62EF">
            <w:pPr>
              <w:spacing w:before="120"/>
              <w:rPr>
                <w:rFonts w:ascii="Arial" w:hAnsi="Arial" w:cs="Arial"/>
                <w:sz w:val="22"/>
                <w:szCs w:val="22"/>
              </w:rPr>
            </w:pPr>
            <w:r w:rsidRPr="00303DF3">
              <w:rPr>
                <w:rFonts w:ascii="Arial" w:hAnsi="Arial" w:cs="Arial"/>
                <w:sz w:val="22"/>
                <w:szCs w:val="22"/>
              </w:rPr>
              <w:t>Insurance Requirements:</w:t>
            </w:r>
          </w:p>
        </w:tc>
        <w:tc>
          <w:tcPr>
            <w:tcW w:w="8223" w:type="dxa"/>
          </w:tcPr>
          <w:p w14:paraId="37CF0134" w14:textId="77777777" w:rsidR="00D12F60" w:rsidRPr="00303DF3" w:rsidRDefault="00D12F60" w:rsidP="00EB62EF">
            <w:pPr>
              <w:rPr>
                <w:rFonts w:ascii="Arial" w:hAnsi="Arial" w:cs="Arial"/>
                <w:sz w:val="22"/>
                <w:szCs w:val="22"/>
              </w:rPr>
            </w:pPr>
            <w:r w:rsidRPr="00303DF3">
              <w:rPr>
                <w:rFonts w:ascii="Arial" w:hAnsi="Arial" w:cs="Arial"/>
                <w:sz w:val="22"/>
                <w:szCs w:val="22"/>
              </w:rPr>
              <w:t xml:space="preserve">The successful </w:t>
            </w:r>
            <w:r>
              <w:rPr>
                <w:rFonts w:ascii="Arial" w:hAnsi="Arial" w:cs="Arial"/>
                <w:sz w:val="22"/>
                <w:szCs w:val="22"/>
              </w:rPr>
              <w:t>Bidder</w:t>
            </w:r>
            <w:r w:rsidRPr="00303DF3">
              <w:rPr>
                <w:rFonts w:ascii="Arial" w:hAnsi="Arial" w:cs="Arial"/>
                <w:sz w:val="22"/>
                <w:szCs w:val="22"/>
              </w:rPr>
              <w:t xml:space="preserve"> will need to provide the following insurance cover per 12-month period:</w:t>
            </w:r>
          </w:p>
          <w:p w14:paraId="1B6E01BB" w14:textId="77777777" w:rsidR="00D12F60" w:rsidRPr="00AC157B" w:rsidRDefault="00D12F60" w:rsidP="00EB62EF">
            <w:pPr>
              <w:pStyle w:val="ListParagraph"/>
              <w:numPr>
                <w:ilvl w:val="0"/>
                <w:numId w:val="7"/>
              </w:numPr>
              <w:rPr>
                <w:rFonts w:ascii="Arial" w:hAnsi="Arial" w:cs="Arial"/>
                <w:b/>
                <w:sz w:val="22"/>
                <w:szCs w:val="22"/>
              </w:rPr>
            </w:pPr>
            <w:r w:rsidRPr="00303DF3">
              <w:rPr>
                <w:rFonts w:ascii="Arial" w:hAnsi="Arial" w:cs="Arial"/>
                <w:b/>
                <w:sz w:val="22"/>
                <w:szCs w:val="22"/>
              </w:rPr>
              <w:t>Employers Liability</w:t>
            </w:r>
            <w:r w:rsidRPr="00AC157B">
              <w:rPr>
                <w:rFonts w:ascii="Arial" w:hAnsi="Arial" w:cs="Arial"/>
                <w:b/>
                <w:sz w:val="22"/>
                <w:szCs w:val="22"/>
              </w:rPr>
              <w:t xml:space="preserve">: </w:t>
            </w:r>
            <w:r w:rsidRPr="00AC157B">
              <w:rPr>
                <w:rFonts w:ascii="Arial" w:hAnsi="Arial" w:cs="Arial"/>
                <w:sz w:val="22"/>
                <w:szCs w:val="22"/>
              </w:rPr>
              <w:t xml:space="preserve">£5,000,000 [for any one occurrence or series of occurrences out of one event] </w:t>
            </w:r>
          </w:p>
          <w:p w14:paraId="6645349A" w14:textId="77777777" w:rsidR="00D12F60" w:rsidRPr="00AC157B" w:rsidRDefault="00D12F60" w:rsidP="00EB62EF">
            <w:pPr>
              <w:pStyle w:val="ListParagraph"/>
              <w:numPr>
                <w:ilvl w:val="0"/>
                <w:numId w:val="7"/>
              </w:numPr>
              <w:rPr>
                <w:rFonts w:ascii="Arial" w:hAnsi="Arial" w:cs="Arial"/>
                <w:b/>
                <w:sz w:val="22"/>
                <w:szCs w:val="22"/>
              </w:rPr>
            </w:pPr>
            <w:r w:rsidRPr="00AC157B">
              <w:rPr>
                <w:rFonts w:ascii="Arial" w:hAnsi="Arial" w:cs="Arial"/>
                <w:b/>
                <w:sz w:val="22"/>
                <w:szCs w:val="22"/>
              </w:rPr>
              <w:t xml:space="preserve">Product Liability: </w:t>
            </w:r>
            <w:r w:rsidRPr="00AC157B">
              <w:rPr>
                <w:rFonts w:ascii="Arial" w:hAnsi="Arial" w:cs="Arial"/>
                <w:bCs/>
                <w:sz w:val="22"/>
                <w:szCs w:val="22"/>
              </w:rPr>
              <w:t>£5,000,000</w:t>
            </w:r>
            <w:r w:rsidRPr="00AC157B">
              <w:rPr>
                <w:rFonts w:ascii="Arial" w:hAnsi="Arial" w:cs="Arial"/>
                <w:b/>
                <w:sz w:val="22"/>
                <w:szCs w:val="22"/>
              </w:rPr>
              <w:t xml:space="preserve"> </w:t>
            </w:r>
            <w:r w:rsidRPr="00AC157B">
              <w:rPr>
                <w:rFonts w:ascii="Arial" w:hAnsi="Arial" w:cs="Arial"/>
                <w:sz w:val="22"/>
                <w:szCs w:val="22"/>
              </w:rPr>
              <w:t>[for any one occurrence or series of occurrences out of one event]</w:t>
            </w:r>
          </w:p>
          <w:p w14:paraId="07FFF7B4" w14:textId="77777777" w:rsidR="00D12F60" w:rsidRPr="009D3BC2" w:rsidRDefault="00D12F60" w:rsidP="00EB62EF">
            <w:pPr>
              <w:pStyle w:val="ListParagraph"/>
              <w:numPr>
                <w:ilvl w:val="0"/>
                <w:numId w:val="7"/>
              </w:numPr>
              <w:rPr>
                <w:rFonts w:ascii="Arial" w:hAnsi="Arial" w:cs="Arial"/>
                <w:b/>
                <w:sz w:val="22"/>
                <w:szCs w:val="22"/>
              </w:rPr>
            </w:pPr>
            <w:r w:rsidRPr="00AC157B">
              <w:rPr>
                <w:rFonts w:ascii="Arial" w:hAnsi="Arial" w:cs="Arial"/>
                <w:b/>
                <w:sz w:val="22"/>
                <w:szCs w:val="22"/>
              </w:rPr>
              <w:t xml:space="preserve">Public Liability: </w:t>
            </w:r>
            <w:r w:rsidRPr="00AC157B">
              <w:rPr>
                <w:rFonts w:ascii="Arial" w:hAnsi="Arial" w:cs="Arial"/>
                <w:sz w:val="22"/>
                <w:szCs w:val="22"/>
              </w:rPr>
              <w:t>£5,000,000</w:t>
            </w:r>
            <w:r w:rsidRPr="00303DF3">
              <w:rPr>
                <w:rFonts w:ascii="Arial" w:hAnsi="Arial" w:cs="Arial"/>
                <w:sz w:val="22"/>
                <w:szCs w:val="22"/>
              </w:rPr>
              <w:t xml:space="preserve"> [for any one occurrence or series of occurrences out of one event] </w:t>
            </w:r>
          </w:p>
          <w:p w14:paraId="00390816" w14:textId="7ACB2D53" w:rsidR="009D3BC2" w:rsidRPr="00303DF3" w:rsidRDefault="009D3BC2" w:rsidP="00EB62EF">
            <w:pPr>
              <w:pStyle w:val="ListParagraph"/>
              <w:numPr>
                <w:ilvl w:val="0"/>
                <w:numId w:val="7"/>
              </w:numPr>
              <w:rPr>
                <w:rFonts w:ascii="Arial" w:hAnsi="Arial" w:cs="Arial"/>
                <w:b/>
                <w:sz w:val="22"/>
                <w:szCs w:val="22"/>
              </w:rPr>
            </w:pPr>
            <w:r w:rsidRPr="009D3BC2">
              <w:rPr>
                <w:rFonts w:ascii="Arial" w:hAnsi="Arial" w:cs="Arial"/>
                <w:b/>
                <w:sz w:val="22"/>
                <w:szCs w:val="22"/>
              </w:rPr>
              <w:t>Professional indemnity</w:t>
            </w:r>
            <w:r w:rsidRPr="00AC157B">
              <w:rPr>
                <w:rFonts w:ascii="Arial" w:hAnsi="Arial" w:cs="Arial"/>
                <w:b/>
                <w:sz w:val="22"/>
                <w:szCs w:val="22"/>
              </w:rPr>
              <w:t xml:space="preserve">: </w:t>
            </w:r>
            <w:r w:rsidRPr="00AC157B">
              <w:rPr>
                <w:rFonts w:ascii="Arial" w:hAnsi="Arial" w:cs="Arial"/>
                <w:sz w:val="22"/>
                <w:szCs w:val="22"/>
              </w:rPr>
              <w:t>£5,000,000</w:t>
            </w:r>
            <w:r w:rsidRPr="00303DF3">
              <w:rPr>
                <w:rFonts w:ascii="Arial" w:hAnsi="Arial" w:cs="Arial"/>
                <w:sz w:val="22"/>
                <w:szCs w:val="22"/>
              </w:rPr>
              <w:t xml:space="preserve"> [for any one occurrence or series of occurrences out of one event]</w:t>
            </w:r>
          </w:p>
          <w:p w14:paraId="64B5F55D" w14:textId="77777777" w:rsidR="00D12F60" w:rsidRDefault="00D12F60" w:rsidP="00EB62EF">
            <w:pPr>
              <w:rPr>
                <w:rFonts w:ascii="Arial" w:hAnsi="Arial" w:cs="Arial"/>
                <w:sz w:val="22"/>
                <w:szCs w:val="22"/>
              </w:rPr>
            </w:pPr>
          </w:p>
          <w:p w14:paraId="25203A83" w14:textId="74A00BFB" w:rsidR="00D12F60" w:rsidRPr="00303DF3" w:rsidRDefault="00D12F60" w:rsidP="00EB62EF">
            <w:pPr>
              <w:rPr>
                <w:rFonts w:ascii="Arial" w:hAnsi="Arial" w:cs="Arial"/>
                <w:sz w:val="22"/>
                <w:szCs w:val="22"/>
              </w:rPr>
            </w:pPr>
            <w:r>
              <w:rPr>
                <w:rFonts w:ascii="Arial" w:hAnsi="Arial" w:cs="Arial"/>
                <w:sz w:val="22"/>
                <w:szCs w:val="22"/>
              </w:rPr>
              <w:t>The costs of providing these levels of</w:t>
            </w:r>
            <w:r w:rsidRPr="00303DF3">
              <w:rPr>
                <w:rFonts w:ascii="Arial" w:hAnsi="Arial" w:cs="Arial"/>
                <w:sz w:val="22"/>
                <w:szCs w:val="22"/>
              </w:rPr>
              <w:t xml:space="preserve"> insurance must be included as standard in the tendered prices.</w:t>
            </w:r>
          </w:p>
        </w:tc>
      </w:tr>
      <w:tr w:rsidR="00D12F60" w:rsidRPr="00303DF3" w14:paraId="3AB0E7B2" w14:textId="77777777" w:rsidTr="00EB62EF">
        <w:trPr>
          <w:jc w:val="center"/>
        </w:trPr>
        <w:tc>
          <w:tcPr>
            <w:tcW w:w="2208" w:type="dxa"/>
          </w:tcPr>
          <w:p w14:paraId="7D239F76" w14:textId="77777777" w:rsidR="00D12F60" w:rsidRPr="00303DF3" w:rsidRDefault="00D12F60" w:rsidP="00EB62EF">
            <w:pPr>
              <w:spacing w:before="120"/>
              <w:rPr>
                <w:rFonts w:ascii="Arial" w:hAnsi="Arial" w:cs="Arial"/>
                <w:sz w:val="22"/>
                <w:szCs w:val="22"/>
              </w:rPr>
            </w:pPr>
            <w:r>
              <w:rPr>
                <w:rFonts w:ascii="Arial" w:hAnsi="Arial" w:cs="Arial"/>
                <w:sz w:val="22"/>
                <w:szCs w:val="22"/>
              </w:rPr>
              <w:lastRenderedPageBreak/>
              <w:t xml:space="preserve">Clarification and Queries </w:t>
            </w:r>
          </w:p>
        </w:tc>
        <w:tc>
          <w:tcPr>
            <w:tcW w:w="8223" w:type="dxa"/>
          </w:tcPr>
          <w:p w14:paraId="5AA9633B" w14:textId="70E40702" w:rsidR="00D12F60" w:rsidRDefault="00D12F60" w:rsidP="00EB62EF">
            <w:pPr>
              <w:rPr>
                <w:rFonts w:ascii="Arial" w:hAnsi="Arial" w:cs="Arial"/>
                <w:sz w:val="22"/>
                <w:szCs w:val="22"/>
              </w:rPr>
            </w:pPr>
            <w:r w:rsidRPr="00303DF3">
              <w:rPr>
                <w:rFonts w:ascii="Arial" w:hAnsi="Arial" w:cs="Arial"/>
                <w:sz w:val="22"/>
                <w:szCs w:val="22"/>
              </w:rPr>
              <w:t xml:space="preserve">Any </w:t>
            </w:r>
            <w:r>
              <w:rPr>
                <w:rFonts w:ascii="Arial" w:hAnsi="Arial" w:cs="Arial"/>
                <w:sz w:val="22"/>
                <w:szCs w:val="22"/>
              </w:rPr>
              <w:t xml:space="preserve">clarifications and </w:t>
            </w:r>
            <w:r w:rsidRPr="00303DF3">
              <w:rPr>
                <w:rFonts w:ascii="Arial" w:hAnsi="Arial" w:cs="Arial"/>
                <w:sz w:val="22"/>
                <w:szCs w:val="22"/>
              </w:rPr>
              <w:t xml:space="preserve">queries must be addressed to </w:t>
            </w:r>
            <w:r>
              <w:rPr>
                <w:rFonts w:ascii="Arial" w:hAnsi="Arial" w:cs="Arial"/>
                <w:sz w:val="22"/>
                <w:szCs w:val="22"/>
              </w:rPr>
              <w:t xml:space="preserve">the procuring officer, </w:t>
            </w:r>
            <w:r w:rsidR="00AC157B">
              <w:rPr>
                <w:rFonts w:ascii="Arial" w:hAnsi="Arial" w:cs="Arial"/>
                <w:sz w:val="22"/>
                <w:szCs w:val="22"/>
              </w:rPr>
              <w:t>Shane Murphy</w:t>
            </w:r>
            <w:r>
              <w:rPr>
                <w:rFonts w:ascii="Arial" w:hAnsi="Arial" w:cs="Arial"/>
                <w:sz w:val="22"/>
                <w:szCs w:val="22"/>
              </w:rPr>
              <w:t xml:space="preserve"> </w:t>
            </w:r>
            <w:r w:rsidRPr="00303DF3">
              <w:rPr>
                <w:rFonts w:ascii="Arial" w:hAnsi="Arial" w:cs="Arial"/>
                <w:sz w:val="22"/>
                <w:szCs w:val="22"/>
              </w:rPr>
              <w:t xml:space="preserve">via the </w:t>
            </w:r>
            <w:r>
              <w:rPr>
                <w:rFonts w:ascii="Arial" w:hAnsi="Arial" w:cs="Arial"/>
                <w:sz w:val="22"/>
                <w:szCs w:val="22"/>
              </w:rPr>
              <w:t xml:space="preserve">Jaggaer </w:t>
            </w:r>
            <w:bookmarkStart w:id="0" w:name="_Hlk63318098"/>
            <w:r>
              <w:rPr>
                <w:rFonts w:ascii="Arial" w:hAnsi="Arial" w:cs="Arial"/>
                <w:sz w:val="22"/>
                <w:szCs w:val="22"/>
              </w:rPr>
              <w:t xml:space="preserve">e-tendering portal </w:t>
            </w:r>
            <w:bookmarkEnd w:id="0"/>
            <w:r>
              <w:rPr>
                <w:rFonts w:ascii="Arial" w:hAnsi="Arial" w:cs="Arial"/>
                <w:sz w:val="22"/>
                <w:szCs w:val="22"/>
              </w:rPr>
              <w:t xml:space="preserve">prior </w:t>
            </w:r>
            <w:r w:rsidRPr="00212C9D">
              <w:rPr>
                <w:rFonts w:ascii="Arial" w:hAnsi="Arial" w:cs="Arial"/>
                <w:sz w:val="22"/>
                <w:szCs w:val="22"/>
              </w:rPr>
              <w:t>to</w:t>
            </w:r>
            <w:r>
              <w:rPr>
                <w:rFonts w:ascii="Arial" w:hAnsi="Arial" w:cs="Arial"/>
                <w:sz w:val="22"/>
                <w:szCs w:val="22"/>
              </w:rPr>
              <w:t xml:space="preserve"> 12 noon on </w:t>
            </w:r>
            <w:r w:rsidR="006251CA">
              <w:rPr>
                <w:rFonts w:ascii="Arial" w:hAnsi="Arial" w:cs="Arial"/>
                <w:sz w:val="22"/>
                <w:szCs w:val="22"/>
              </w:rPr>
              <w:t xml:space="preserve">23 </w:t>
            </w:r>
            <w:r w:rsidR="00841C1D">
              <w:rPr>
                <w:rFonts w:ascii="Arial" w:hAnsi="Arial" w:cs="Arial"/>
                <w:sz w:val="22"/>
                <w:szCs w:val="22"/>
              </w:rPr>
              <w:t>May 2023 f</w:t>
            </w:r>
            <w:r>
              <w:rPr>
                <w:rFonts w:ascii="Arial" w:hAnsi="Arial" w:cs="Arial"/>
                <w:sz w:val="22"/>
                <w:szCs w:val="22"/>
              </w:rPr>
              <w:t>ailure to submit by this deadline may result in clarifications and queries not being responded to.</w:t>
            </w:r>
          </w:p>
          <w:p w14:paraId="2F50C7E5" w14:textId="77777777" w:rsidR="00D12F60" w:rsidRDefault="00D12F60" w:rsidP="00EB62EF">
            <w:pPr>
              <w:rPr>
                <w:rFonts w:ascii="Arial" w:hAnsi="Arial" w:cs="Arial"/>
                <w:sz w:val="22"/>
                <w:szCs w:val="22"/>
              </w:rPr>
            </w:pPr>
          </w:p>
          <w:p w14:paraId="49116087" w14:textId="77777777" w:rsidR="00D12F60" w:rsidRPr="00303DF3" w:rsidRDefault="00D12F60" w:rsidP="00EB62EF">
            <w:pPr>
              <w:rPr>
                <w:rFonts w:ascii="Arial" w:hAnsi="Arial" w:cs="Arial"/>
                <w:sz w:val="22"/>
                <w:szCs w:val="22"/>
              </w:rPr>
            </w:pPr>
            <w:r>
              <w:rPr>
                <w:rFonts w:ascii="Arial" w:hAnsi="Arial" w:cs="Arial"/>
                <w:sz w:val="22"/>
                <w:szCs w:val="22"/>
              </w:rPr>
              <w:t>All clarifications and queries will be recorded and responded to via the Jaggaer e-tendering portal.  All clarifications and queries and all subsequent responses to them will be shared on a weekly basis (or as soon as possible) with all suppliers who have expressed an interest in the opportunity.</w:t>
            </w:r>
          </w:p>
        </w:tc>
      </w:tr>
      <w:tr w:rsidR="00D12F60" w:rsidRPr="00303DF3" w14:paraId="61387748" w14:textId="77777777" w:rsidTr="00EB62EF">
        <w:trPr>
          <w:jc w:val="center"/>
        </w:trPr>
        <w:tc>
          <w:tcPr>
            <w:tcW w:w="2208" w:type="dxa"/>
          </w:tcPr>
          <w:p w14:paraId="2FB56A89" w14:textId="77777777" w:rsidR="00D12F60" w:rsidRPr="00303DF3" w:rsidRDefault="00D12F60" w:rsidP="00EB62EF">
            <w:pPr>
              <w:spacing w:before="120"/>
              <w:rPr>
                <w:rFonts w:ascii="Arial" w:hAnsi="Arial" w:cs="Arial"/>
                <w:sz w:val="22"/>
                <w:szCs w:val="22"/>
              </w:rPr>
            </w:pPr>
            <w:r w:rsidRPr="00303DF3">
              <w:rPr>
                <w:rFonts w:ascii="Arial" w:hAnsi="Arial" w:cs="Arial"/>
                <w:sz w:val="22"/>
                <w:szCs w:val="22"/>
              </w:rPr>
              <w:t>Tender Submission instructions:</w:t>
            </w:r>
          </w:p>
        </w:tc>
        <w:tc>
          <w:tcPr>
            <w:tcW w:w="8223" w:type="dxa"/>
          </w:tcPr>
          <w:p w14:paraId="5DC4DF90" w14:textId="77777777" w:rsidR="00D12F60" w:rsidRDefault="00D12F60" w:rsidP="00EB62EF">
            <w:pPr>
              <w:rPr>
                <w:rFonts w:ascii="Arial" w:hAnsi="Arial" w:cs="Arial"/>
                <w:sz w:val="22"/>
                <w:szCs w:val="22"/>
              </w:rPr>
            </w:pPr>
            <w:r w:rsidRPr="00303DF3">
              <w:rPr>
                <w:rFonts w:ascii="Arial" w:hAnsi="Arial" w:cs="Arial"/>
                <w:sz w:val="22"/>
                <w:szCs w:val="22"/>
              </w:rPr>
              <w:t xml:space="preserve">Tenders and all associated documentation must be submitted via the </w:t>
            </w:r>
            <w:r>
              <w:rPr>
                <w:rFonts w:ascii="Arial" w:hAnsi="Arial" w:cs="Arial"/>
                <w:sz w:val="22"/>
                <w:szCs w:val="22"/>
              </w:rPr>
              <w:t>Jaggaer e-tendering portal (</w:t>
            </w:r>
            <w:hyperlink r:id="rId11" w:history="1">
              <w:r w:rsidRPr="00472B4B">
                <w:rPr>
                  <w:rStyle w:val="Hyperlink"/>
                  <w:rFonts w:ascii="Arial" w:hAnsi="Arial" w:cs="Arial"/>
                  <w:sz w:val="22"/>
                  <w:szCs w:val="22"/>
                </w:rPr>
                <w:t>https://nhssupplychain.app.jaggaer.com/web/login.html</w:t>
              </w:r>
            </w:hyperlink>
            <w:r>
              <w:rPr>
                <w:rFonts w:ascii="Arial" w:hAnsi="Arial" w:cs="Arial"/>
                <w:sz w:val="22"/>
                <w:szCs w:val="22"/>
              </w:rPr>
              <w:t xml:space="preserve">) </w:t>
            </w:r>
            <w:r w:rsidRPr="00303DF3">
              <w:rPr>
                <w:rFonts w:ascii="Arial" w:hAnsi="Arial" w:cs="Arial"/>
                <w:sz w:val="22"/>
                <w:szCs w:val="22"/>
              </w:rPr>
              <w:t>by the date and time detailed below.</w:t>
            </w:r>
            <w:r>
              <w:rPr>
                <w:rFonts w:ascii="Arial" w:hAnsi="Arial" w:cs="Arial"/>
                <w:sz w:val="22"/>
                <w:szCs w:val="22"/>
              </w:rPr>
              <w:t xml:space="preserve"> Failure to submit by this deadline will result in your Tender not being considered.</w:t>
            </w:r>
          </w:p>
          <w:p w14:paraId="64C17053" w14:textId="77777777" w:rsidR="00D12F60" w:rsidRPr="00303DF3" w:rsidRDefault="00D12F60" w:rsidP="00EB62EF">
            <w:pPr>
              <w:rPr>
                <w:rFonts w:ascii="Arial" w:hAnsi="Arial" w:cs="Arial"/>
                <w:sz w:val="22"/>
                <w:szCs w:val="22"/>
              </w:rPr>
            </w:pPr>
          </w:p>
          <w:p w14:paraId="6BFF1843" w14:textId="591A97D4" w:rsidR="00D12F60" w:rsidRDefault="00D12F60" w:rsidP="00EB62EF">
            <w:pPr>
              <w:rPr>
                <w:rFonts w:ascii="Arial" w:hAnsi="Arial" w:cs="Arial"/>
                <w:sz w:val="22"/>
                <w:szCs w:val="22"/>
              </w:rPr>
            </w:pPr>
            <w:r w:rsidRPr="00303DF3">
              <w:rPr>
                <w:rFonts w:ascii="Arial" w:hAnsi="Arial" w:cs="Arial"/>
                <w:sz w:val="22"/>
                <w:szCs w:val="22"/>
              </w:rPr>
              <w:t xml:space="preserve">Tenders </w:t>
            </w:r>
            <w:r w:rsidRPr="00303DF3">
              <w:rPr>
                <w:rFonts w:ascii="Arial" w:hAnsi="Arial" w:cs="Arial"/>
                <w:b/>
                <w:sz w:val="22"/>
                <w:szCs w:val="22"/>
              </w:rPr>
              <w:t>MUST NOT</w:t>
            </w:r>
            <w:r w:rsidRPr="00303DF3">
              <w:rPr>
                <w:rFonts w:ascii="Arial" w:hAnsi="Arial" w:cs="Arial"/>
                <w:sz w:val="22"/>
                <w:szCs w:val="22"/>
              </w:rPr>
              <w:t xml:space="preserve"> be returned by any other means.</w:t>
            </w:r>
            <w:r>
              <w:rPr>
                <w:rFonts w:ascii="Arial" w:hAnsi="Arial" w:cs="Arial"/>
                <w:sz w:val="22"/>
                <w:szCs w:val="22"/>
              </w:rPr>
              <w:t xml:space="preserve">  If Tenders are received by other </w:t>
            </w:r>
            <w:r w:rsidR="00841C1D">
              <w:rPr>
                <w:rFonts w:ascii="Arial" w:hAnsi="Arial" w:cs="Arial"/>
                <w:sz w:val="22"/>
                <w:szCs w:val="22"/>
              </w:rPr>
              <w:t>means,</w:t>
            </w:r>
            <w:r>
              <w:rPr>
                <w:rFonts w:ascii="Arial" w:hAnsi="Arial" w:cs="Arial"/>
                <w:sz w:val="22"/>
                <w:szCs w:val="22"/>
              </w:rPr>
              <w:t xml:space="preserve"> then the Tender will not be evaluated.</w:t>
            </w:r>
          </w:p>
          <w:p w14:paraId="3452A2B3" w14:textId="77777777" w:rsidR="00D12F60" w:rsidRPr="00303DF3" w:rsidRDefault="00D12F60" w:rsidP="00EB62EF">
            <w:pPr>
              <w:rPr>
                <w:rFonts w:ascii="Arial" w:hAnsi="Arial" w:cs="Arial"/>
                <w:sz w:val="22"/>
                <w:szCs w:val="22"/>
              </w:rPr>
            </w:pPr>
          </w:p>
        </w:tc>
      </w:tr>
      <w:tr w:rsidR="00D12F60" w:rsidRPr="00303DF3" w14:paraId="75CEBF30" w14:textId="77777777" w:rsidTr="00EB62EF">
        <w:trPr>
          <w:trHeight w:val="779"/>
          <w:jc w:val="center"/>
        </w:trPr>
        <w:tc>
          <w:tcPr>
            <w:tcW w:w="2208" w:type="dxa"/>
          </w:tcPr>
          <w:p w14:paraId="4E44DF38" w14:textId="77777777" w:rsidR="00D12F60" w:rsidRPr="00212C9D" w:rsidRDefault="00D12F60" w:rsidP="00EB62EF">
            <w:pPr>
              <w:spacing w:before="120"/>
              <w:rPr>
                <w:rFonts w:ascii="Arial" w:hAnsi="Arial" w:cs="Arial"/>
                <w:sz w:val="22"/>
                <w:szCs w:val="22"/>
              </w:rPr>
            </w:pPr>
            <w:r w:rsidRPr="00212C9D">
              <w:rPr>
                <w:rFonts w:ascii="Arial" w:hAnsi="Arial" w:cs="Arial"/>
                <w:sz w:val="22"/>
                <w:szCs w:val="22"/>
              </w:rPr>
              <w:t>Date/time for Tender return:</w:t>
            </w:r>
          </w:p>
        </w:tc>
        <w:tc>
          <w:tcPr>
            <w:tcW w:w="8223" w:type="dxa"/>
          </w:tcPr>
          <w:p w14:paraId="489E23C3" w14:textId="7FC1DEDB" w:rsidR="00D12F60" w:rsidRPr="00212C9D" w:rsidRDefault="00D12F60" w:rsidP="00D12F60">
            <w:pPr>
              <w:ind w:left="69"/>
              <w:rPr>
                <w:rFonts w:ascii="Arial" w:hAnsi="Arial" w:cs="Arial"/>
                <w:sz w:val="22"/>
                <w:szCs w:val="22"/>
              </w:rPr>
            </w:pPr>
            <w:r>
              <w:rPr>
                <w:rFonts w:ascii="Arial" w:hAnsi="Arial" w:cs="Arial"/>
                <w:sz w:val="22"/>
                <w:szCs w:val="22"/>
              </w:rPr>
              <w:t xml:space="preserve">12 noon on </w:t>
            </w:r>
            <w:r w:rsidR="006251CA">
              <w:rPr>
                <w:rFonts w:ascii="Arial" w:hAnsi="Arial" w:cs="Arial"/>
                <w:sz w:val="22"/>
                <w:szCs w:val="22"/>
              </w:rPr>
              <w:t>30 May 2023</w:t>
            </w:r>
          </w:p>
        </w:tc>
      </w:tr>
    </w:tbl>
    <w:p w14:paraId="17897BFE" w14:textId="77777777" w:rsidR="00D12F60" w:rsidRPr="00DD57B0" w:rsidRDefault="00D12F60" w:rsidP="00D12F60">
      <w:pPr>
        <w:tabs>
          <w:tab w:val="left" w:pos="851"/>
        </w:tabs>
        <w:spacing w:line="360" w:lineRule="auto"/>
        <w:rPr>
          <w:rFonts w:ascii="Arial" w:hAnsi="Arial" w:cs="Arial"/>
          <w:sz w:val="22"/>
          <w:szCs w:val="22"/>
        </w:rPr>
      </w:pPr>
    </w:p>
    <w:p w14:paraId="106673F4" w14:textId="77777777" w:rsidR="00D12F60" w:rsidRPr="00DD57B0" w:rsidRDefault="00D12F60" w:rsidP="00D12F60">
      <w:pPr>
        <w:tabs>
          <w:tab w:val="left" w:pos="851"/>
        </w:tabs>
        <w:spacing w:line="360" w:lineRule="auto"/>
        <w:jc w:val="both"/>
        <w:rPr>
          <w:rFonts w:ascii="Arial" w:hAnsi="Arial" w:cs="Arial"/>
          <w:sz w:val="22"/>
          <w:szCs w:val="22"/>
        </w:rPr>
      </w:pPr>
      <w:r w:rsidRPr="00DD57B0">
        <w:rPr>
          <w:rFonts w:ascii="Arial" w:hAnsi="Arial" w:cs="Arial"/>
          <w:b/>
          <w:sz w:val="22"/>
          <w:szCs w:val="22"/>
        </w:rPr>
        <w:t>3.</w:t>
      </w:r>
      <w:r w:rsidRPr="00DD57B0">
        <w:rPr>
          <w:rFonts w:ascii="Arial" w:hAnsi="Arial" w:cs="Arial"/>
          <w:b/>
          <w:sz w:val="22"/>
          <w:szCs w:val="22"/>
        </w:rPr>
        <w:tab/>
      </w:r>
      <w:r w:rsidRPr="00DD57B0">
        <w:rPr>
          <w:rFonts w:ascii="Arial" w:hAnsi="Arial" w:cs="Arial"/>
          <w:b/>
        </w:rPr>
        <w:t>ITT Requirements</w:t>
      </w:r>
    </w:p>
    <w:p w14:paraId="457AFF5A" w14:textId="5BC7E5FE" w:rsidR="00D12F60" w:rsidRPr="00DD57B0" w:rsidRDefault="00D12F60" w:rsidP="00CC5393">
      <w:pPr>
        <w:tabs>
          <w:tab w:val="left" w:pos="851"/>
        </w:tabs>
        <w:ind w:left="851"/>
        <w:rPr>
          <w:rFonts w:ascii="Arial" w:hAnsi="Arial" w:cs="Arial"/>
          <w:sz w:val="22"/>
          <w:szCs w:val="22"/>
        </w:rPr>
      </w:pPr>
      <w:r w:rsidRPr="00DD57B0">
        <w:rPr>
          <w:rFonts w:ascii="Arial" w:hAnsi="Arial" w:cs="Arial"/>
          <w:sz w:val="22"/>
          <w:szCs w:val="22"/>
        </w:rPr>
        <w:t xml:space="preserve">Below you will find a table containing all schedules of the ITT.  </w:t>
      </w:r>
      <w:r>
        <w:rPr>
          <w:rFonts w:ascii="Arial" w:hAnsi="Arial" w:cs="Arial"/>
          <w:sz w:val="22"/>
          <w:szCs w:val="22"/>
        </w:rPr>
        <w:t xml:space="preserve">Section A contains information, </w:t>
      </w:r>
      <w:proofErr w:type="gramStart"/>
      <w:r>
        <w:rPr>
          <w:rFonts w:ascii="Arial" w:hAnsi="Arial" w:cs="Arial"/>
          <w:sz w:val="22"/>
          <w:szCs w:val="22"/>
        </w:rPr>
        <w:t>conditions</w:t>
      </w:r>
      <w:proofErr w:type="gramEnd"/>
      <w:r>
        <w:rPr>
          <w:rFonts w:ascii="Arial" w:hAnsi="Arial" w:cs="Arial"/>
          <w:sz w:val="22"/>
          <w:szCs w:val="22"/>
        </w:rPr>
        <w:t xml:space="preserve"> and guidance you should read to understand the requirements of the ITT. Section B details schedules you must complete and return as part of your tender response by completing the relevant Envelopes Jaggaer E-tendering </w:t>
      </w:r>
      <w:r w:rsidR="00841C1D">
        <w:rPr>
          <w:rFonts w:ascii="Arial" w:hAnsi="Arial" w:cs="Arial"/>
          <w:sz w:val="22"/>
          <w:szCs w:val="22"/>
        </w:rPr>
        <w:t>Portal or</w:t>
      </w:r>
      <w:r>
        <w:rPr>
          <w:rFonts w:ascii="Arial" w:hAnsi="Arial" w:cs="Arial"/>
          <w:sz w:val="22"/>
          <w:szCs w:val="22"/>
        </w:rPr>
        <w:t xml:space="preserve"> completing and returning the documents embedded below.</w:t>
      </w:r>
    </w:p>
    <w:p w14:paraId="1AA303E1" w14:textId="77777777" w:rsidR="00D12F60" w:rsidRPr="00DD57B0" w:rsidRDefault="00D12F60" w:rsidP="00D12F60">
      <w:pPr>
        <w:tabs>
          <w:tab w:val="left" w:pos="851"/>
        </w:tabs>
        <w:spacing w:line="360" w:lineRule="auto"/>
        <w:ind w:left="851"/>
        <w:rPr>
          <w:rFonts w:ascii="Arial" w:hAnsi="Arial" w:cs="Arial"/>
          <w:sz w:val="22"/>
          <w:szCs w:val="22"/>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4288"/>
        <w:gridCol w:w="2793"/>
      </w:tblGrid>
      <w:tr w:rsidR="00D12F60" w:rsidRPr="00DD57B0" w14:paraId="5E30B35A" w14:textId="77777777" w:rsidTr="006251CA">
        <w:trPr>
          <w:tblHeader/>
        </w:trPr>
        <w:tc>
          <w:tcPr>
            <w:tcW w:w="8316" w:type="dxa"/>
            <w:gridSpan w:val="3"/>
            <w:shd w:val="clear" w:color="auto" w:fill="auto"/>
          </w:tcPr>
          <w:p w14:paraId="7AD87C97" w14:textId="77777777" w:rsidR="00D12F60" w:rsidRPr="00D53737" w:rsidRDefault="00D12F60" w:rsidP="00EB62EF">
            <w:pPr>
              <w:tabs>
                <w:tab w:val="left" w:pos="851"/>
              </w:tabs>
              <w:spacing w:line="360" w:lineRule="auto"/>
              <w:rPr>
                <w:rFonts w:ascii="Arial" w:hAnsi="Arial" w:cs="Arial"/>
                <w:b/>
                <w:bCs/>
                <w:sz w:val="22"/>
                <w:szCs w:val="22"/>
              </w:rPr>
            </w:pPr>
            <w:r w:rsidRPr="00D53737">
              <w:rPr>
                <w:rFonts w:ascii="Arial" w:hAnsi="Arial" w:cs="Arial"/>
                <w:b/>
                <w:bCs/>
                <w:sz w:val="22"/>
                <w:szCs w:val="22"/>
              </w:rPr>
              <w:t>Part A – Information that you will need to prepare your Tender Response.</w:t>
            </w:r>
          </w:p>
        </w:tc>
      </w:tr>
      <w:tr w:rsidR="00D12F60" w:rsidRPr="00DD57B0" w14:paraId="5D259C24" w14:textId="77777777" w:rsidTr="006251CA">
        <w:tc>
          <w:tcPr>
            <w:tcW w:w="1235" w:type="dxa"/>
            <w:shd w:val="clear" w:color="auto" w:fill="auto"/>
          </w:tcPr>
          <w:p w14:paraId="0D5D5F56" w14:textId="77777777" w:rsidR="00D12F60" w:rsidRPr="00D53737" w:rsidRDefault="00D12F60" w:rsidP="00EB62EF">
            <w:pPr>
              <w:tabs>
                <w:tab w:val="left" w:pos="851"/>
              </w:tabs>
              <w:spacing w:line="360" w:lineRule="auto"/>
              <w:rPr>
                <w:rFonts w:ascii="Arial" w:hAnsi="Arial" w:cs="Arial"/>
                <w:b/>
                <w:bCs/>
                <w:sz w:val="22"/>
                <w:szCs w:val="22"/>
              </w:rPr>
            </w:pPr>
            <w:r w:rsidRPr="00D53737">
              <w:rPr>
                <w:rFonts w:ascii="Arial" w:hAnsi="Arial" w:cs="Arial"/>
                <w:b/>
                <w:bCs/>
                <w:sz w:val="22"/>
                <w:szCs w:val="22"/>
              </w:rPr>
              <w:t>Schedule No.</w:t>
            </w:r>
          </w:p>
        </w:tc>
        <w:tc>
          <w:tcPr>
            <w:tcW w:w="4288" w:type="dxa"/>
            <w:shd w:val="clear" w:color="auto" w:fill="auto"/>
          </w:tcPr>
          <w:p w14:paraId="521F1F56" w14:textId="77777777" w:rsidR="00D12F60" w:rsidRPr="00D53737" w:rsidRDefault="00D12F60" w:rsidP="00EB62EF">
            <w:pPr>
              <w:tabs>
                <w:tab w:val="left" w:pos="851"/>
              </w:tabs>
              <w:spacing w:line="360" w:lineRule="auto"/>
              <w:rPr>
                <w:rFonts w:ascii="Arial" w:hAnsi="Arial" w:cs="Arial"/>
                <w:b/>
                <w:bCs/>
                <w:sz w:val="22"/>
                <w:szCs w:val="22"/>
              </w:rPr>
            </w:pPr>
            <w:r w:rsidRPr="00D53737">
              <w:rPr>
                <w:rFonts w:ascii="Arial" w:hAnsi="Arial" w:cs="Arial"/>
                <w:b/>
                <w:bCs/>
                <w:sz w:val="22"/>
                <w:szCs w:val="22"/>
              </w:rPr>
              <w:t>Item</w:t>
            </w:r>
          </w:p>
        </w:tc>
        <w:tc>
          <w:tcPr>
            <w:tcW w:w="2793" w:type="dxa"/>
            <w:shd w:val="clear" w:color="auto" w:fill="auto"/>
          </w:tcPr>
          <w:p w14:paraId="0F020FD2" w14:textId="77777777" w:rsidR="00D12F60" w:rsidRPr="00D53737" w:rsidRDefault="00D12F60" w:rsidP="00EB62EF">
            <w:pPr>
              <w:tabs>
                <w:tab w:val="left" w:pos="851"/>
              </w:tabs>
              <w:spacing w:line="360" w:lineRule="auto"/>
              <w:rPr>
                <w:rFonts w:ascii="Arial" w:hAnsi="Arial" w:cs="Arial"/>
                <w:b/>
                <w:bCs/>
                <w:sz w:val="22"/>
                <w:szCs w:val="22"/>
              </w:rPr>
            </w:pPr>
            <w:r w:rsidRPr="00D53737">
              <w:rPr>
                <w:rFonts w:ascii="Arial" w:hAnsi="Arial" w:cs="Arial"/>
                <w:b/>
                <w:bCs/>
                <w:sz w:val="22"/>
                <w:szCs w:val="22"/>
              </w:rPr>
              <w:t>Schedule</w:t>
            </w:r>
          </w:p>
        </w:tc>
      </w:tr>
      <w:tr w:rsidR="00D12F60" w:rsidRPr="00DD57B0" w14:paraId="62738F47" w14:textId="77777777" w:rsidTr="006251CA">
        <w:tc>
          <w:tcPr>
            <w:tcW w:w="1235" w:type="dxa"/>
            <w:shd w:val="clear" w:color="auto" w:fill="auto"/>
          </w:tcPr>
          <w:p w14:paraId="06E3FB68" w14:textId="77777777" w:rsidR="00D12F60" w:rsidRPr="00DD57B0" w:rsidRDefault="00D12F60" w:rsidP="00EB62EF">
            <w:pPr>
              <w:tabs>
                <w:tab w:val="left" w:pos="851"/>
              </w:tabs>
              <w:spacing w:line="360" w:lineRule="auto"/>
              <w:rPr>
                <w:rFonts w:ascii="Arial" w:hAnsi="Arial" w:cs="Arial"/>
                <w:sz w:val="22"/>
                <w:szCs w:val="22"/>
              </w:rPr>
            </w:pPr>
            <w:bookmarkStart w:id="1" w:name="_Hlk67911607"/>
            <w:r w:rsidRPr="00DD57B0">
              <w:rPr>
                <w:rFonts w:ascii="Arial" w:hAnsi="Arial" w:cs="Arial"/>
                <w:sz w:val="22"/>
                <w:szCs w:val="22"/>
              </w:rPr>
              <w:t>A</w:t>
            </w:r>
            <w:r>
              <w:rPr>
                <w:rFonts w:ascii="Arial" w:hAnsi="Arial" w:cs="Arial"/>
                <w:sz w:val="22"/>
                <w:szCs w:val="22"/>
              </w:rPr>
              <w:t>1.</w:t>
            </w:r>
          </w:p>
        </w:tc>
        <w:tc>
          <w:tcPr>
            <w:tcW w:w="4288" w:type="dxa"/>
            <w:shd w:val="clear" w:color="auto" w:fill="auto"/>
          </w:tcPr>
          <w:p w14:paraId="01079A9B" w14:textId="6E704FA1" w:rsidR="00D12F60" w:rsidRPr="006251CA" w:rsidRDefault="00D12F60" w:rsidP="006251CA">
            <w:pPr>
              <w:tabs>
                <w:tab w:val="left" w:pos="851"/>
              </w:tabs>
              <w:spacing w:line="360" w:lineRule="auto"/>
              <w:rPr>
                <w:rFonts w:ascii="Arial" w:hAnsi="Arial" w:cs="Arial"/>
                <w:sz w:val="22"/>
                <w:szCs w:val="22"/>
              </w:rPr>
            </w:pPr>
            <w:r w:rsidRPr="00286BB4">
              <w:rPr>
                <w:rFonts w:ascii="Arial" w:hAnsi="Arial" w:cs="Arial"/>
                <w:sz w:val="22"/>
                <w:szCs w:val="22"/>
              </w:rPr>
              <w:t>Specification</w:t>
            </w:r>
          </w:p>
        </w:tc>
        <w:tc>
          <w:tcPr>
            <w:tcW w:w="2793" w:type="dxa"/>
            <w:shd w:val="clear" w:color="auto" w:fill="auto"/>
          </w:tcPr>
          <w:p w14:paraId="202C66E1" w14:textId="07CDA409" w:rsidR="00D12F60" w:rsidRPr="00DD57B0" w:rsidRDefault="00AE2532" w:rsidP="00AE2532">
            <w:pPr>
              <w:tabs>
                <w:tab w:val="left" w:pos="851"/>
              </w:tabs>
              <w:spacing w:line="360" w:lineRule="auto"/>
              <w:jc w:val="center"/>
              <w:rPr>
                <w:rFonts w:ascii="Arial" w:hAnsi="Arial" w:cs="Arial"/>
                <w:sz w:val="22"/>
                <w:szCs w:val="22"/>
              </w:rPr>
            </w:pPr>
            <w:r>
              <w:rPr>
                <w:rFonts w:ascii="Arial" w:hAnsi="Arial" w:cs="Arial"/>
                <w:sz w:val="22"/>
                <w:szCs w:val="22"/>
              </w:rPr>
              <w:object w:dxaOrig="1501" w:dyaOrig="980" w14:anchorId="771AA4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35pt;height:48.5pt" o:ole="">
                  <v:imagedata r:id="rId12" o:title=""/>
                </v:shape>
                <o:OLEObject Type="Embed" ProgID="Acrobat.Document.DC" ShapeID="_x0000_i1025" DrawAspect="Icon" ObjectID="_1744786653" r:id="rId13"/>
              </w:object>
            </w:r>
          </w:p>
        </w:tc>
      </w:tr>
      <w:tr w:rsidR="00D12F60" w:rsidRPr="00EF448C" w14:paraId="37EA5CB7" w14:textId="77777777" w:rsidTr="006251CA">
        <w:tc>
          <w:tcPr>
            <w:tcW w:w="1235" w:type="dxa"/>
            <w:shd w:val="clear" w:color="auto" w:fill="auto"/>
          </w:tcPr>
          <w:p w14:paraId="064C8E92" w14:textId="77777777" w:rsidR="00D12F60" w:rsidRPr="00DD57B0" w:rsidRDefault="00D12F60" w:rsidP="00EB62EF">
            <w:pPr>
              <w:tabs>
                <w:tab w:val="left" w:pos="851"/>
              </w:tabs>
              <w:spacing w:line="360" w:lineRule="auto"/>
              <w:rPr>
                <w:rFonts w:ascii="Arial" w:hAnsi="Arial" w:cs="Arial"/>
                <w:sz w:val="22"/>
                <w:szCs w:val="22"/>
              </w:rPr>
            </w:pPr>
            <w:r w:rsidRPr="00DD57B0">
              <w:rPr>
                <w:rFonts w:ascii="Arial" w:hAnsi="Arial" w:cs="Arial"/>
                <w:sz w:val="22"/>
                <w:szCs w:val="22"/>
              </w:rPr>
              <w:t>A</w:t>
            </w:r>
            <w:r>
              <w:rPr>
                <w:rFonts w:ascii="Arial" w:hAnsi="Arial" w:cs="Arial"/>
                <w:sz w:val="22"/>
                <w:szCs w:val="22"/>
              </w:rPr>
              <w:t>2</w:t>
            </w:r>
            <w:r w:rsidRPr="00DD57B0">
              <w:rPr>
                <w:rFonts w:ascii="Arial" w:hAnsi="Arial" w:cs="Arial"/>
                <w:sz w:val="22"/>
                <w:szCs w:val="22"/>
              </w:rPr>
              <w:t>.</w:t>
            </w:r>
          </w:p>
        </w:tc>
        <w:tc>
          <w:tcPr>
            <w:tcW w:w="4288" w:type="dxa"/>
            <w:shd w:val="clear" w:color="auto" w:fill="auto"/>
          </w:tcPr>
          <w:p w14:paraId="420624E5" w14:textId="77777777" w:rsidR="00D12F60" w:rsidRPr="00DD57B0" w:rsidRDefault="00D12F60" w:rsidP="00EB62EF">
            <w:pPr>
              <w:tabs>
                <w:tab w:val="left" w:pos="851"/>
              </w:tabs>
              <w:spacing w:line="360" w:lineRule="auto"/>
              <w:rPr>
                <w:rFonts w:ascii="Arial" w:hAnsi="Arial" w:cs="Arial"/>
                <w:sz w:val="22"/>
                <w:szCs w:val="22"/>
              </w:rPr>
            </w:pPr>
            <w:r w:rsidRPr="00DD57B0">
              <w:rPr>
                <w:rFonts w:ascii="Arial" w:hAnsi="Arial" w:cs="Arial"/>
                <w:sz w:val="22"/>
                <w:szCs w:val="22"/>
              </w:rPr>
              <w:t xml:space="preserve">Evaluation </w:t>
            </w:r>
            <w:r>
              <w:rPr>
                <w:rFonts w:ascii="Arial" w:hAnsi="Arial" w:cs="Arial"/>
                <w:sz w:val="22"/>
                <w:szCs w:val="22"/>
              </w:rPr>
              <w:t>Methodology and C</w:t>
            </w:r>
            <w:r w:rsidRPr="00DD57B0">
              <w:rPr>
                <w:rFonts w:ascii="Arial" w:hAnsi="Arial" w:cs="Arial"/>
                <w:sz w:val="22"/>
                <w:szCs w:val="22"/>
              </w:rPr>
              <w:t>riteria</w:t>
            </w:r>
          </w:p>
        </w:tc>
        <w:tc>
          <w:tcPr>
            <w:tcW w:w="2793" w:type="dxa"/>
            <w:shd w:val="clear" w:color="auto" w:fill="auto"/>
          </w:tcPr>
          <w:p w14:paraId="00C24554" w14:textId="6885BE0D" w:rsidR="00D12F60" w:rsidRPr="00EF448C" w:rsidRDefault="00AE2532" w:rsidP="00AE2532">
            <w:pPr>
              <w:tabs>
                <w:tab w:val="left" w:pos="851"/>
              </w:tabs>
              <w:spacing w:line="360" w:lineRule="auto"/>
              <w:jc w:val="center"/>
              <w:rPr>
                <w:rFonts w:ascii="Trueno" w:hAnsi="Trueno" w:cs="Arial"/>
                <w:sz w:val="22"/>
                <w:szCs w:val="22"/>
              </w:rPr>
            </w:pPr>
            <w:r>
              <w:rPr>
                <w:rFonts w:ascii="Trueno" w:hAnsi="Trueno" w:cs="Arial"/>
                <w:sz w:val="22"/>
                <w:szCs w:val="22"/>
              </w:rPr>
              <w:object w:dxaOrig="1501" w:dyaOrig="980" w14:anchorId="6DD8E045">
                <v:shape id="_x0000_i1026" type="#_x0000_t75" style="width:74.35pt;height:48.5pt" o:ole="">
                  <v:imagedata r:id="rId14" o:title=""/>
                </v:shape>
                <o:OLEObject Type="Embed" ProgID="Acrobat.Document.DC" ShapeID="_x0000_i1026" DrawAspect="Icon" ObjectID="_1744786654" r:id="rId15"/>
              </w:object>
            </w:r>
          </w:p>
        </w:tc>
      </w:tr>
      <w:tr w:rsidR="00D12F60" w:rsidRPr="00EF448C" w14:paraId="408D6CD3" w14:textId="77777777" w:rsidTr="006251CA">
        <w:tc>
          <w:tcPr>
            <w:tcW w:w="1235" w:type="dxa"/>
            <w:shd w:val="clear" w:color="auto" w:fill="auto"/>
          </w:tcPr>
          <w:p w14:paraId="34F3B0F9" w14:textId="77777777" w:rsidR="00D12F60" w:rsidRPr="00DD57B0" w:rsidRDefault="00D12F60" w:rsidP="00EB62EF">
            <w:pPr>
              <w:tabs>
                <w:tab w:val="left" w:pos="851"/>
              </w:tabs>
              <w:spacing w:line="360" w:lineRule="auto"/>
              <w:rPr>
                <w:rFonts w:ascii="Arial" w:hAnsi="Arial" w:cs="Arial"/>
                <w:sz w:val="22"/>
                <w:szCs w:val="22"/>
              </w:rPr>
            </w:pPr>
            <w:r>
              <w:rPr>
                <w:rFonts w:ascii="Arial" w:hAnsi="Arial" w:cs="Arial"/>
                <w:sz w:val="22"/>
                <w:szCs w:val="22"/>
              </w:rPr>
              <w:t>A3.</w:t>
            </w:r>
          </w:p>
        </w:tc>
        <w:tc>
          <w:tcPr>
            <w:tcW w:w="4288" w:type="dxa"/>
            <w:shd w:val="clear" w:color="auto" w:fill="auto"/>
          </w:tcPr>
          <w:p w14:paraId="03D91342" w14:textId="77777777" w:rsidR="00D12F60" w:rsidRPr="00DD57B0" w:rsidRDefault="00D12F60" w:rsidP="00EB62EF">
            <w:pPr>
              <w:tabs>
                <w:tab w:val="left" w:pos="851"/>
              </w:tabs>
              <w:spacing w:line="360" w:lineRule="auto"/>
              <w:rPr>
                <w:rFonts w:ascii="Arial" w:hAnsi="Arial" w:cs="Arial"/>
                <w:sz w:val="22"/>
                <w:szCs w:val="22"/>
              </w:rPr>
            </w:pPr>
            <w:r>
              <w:rPr>
                <w:rFonts w:ascii="Arial" w:hAnsi="Arial" w:cs="Arial"/>
                <w:sz w:val="22"/>
                <w:szCs w:val="22"/>
              </w:rPr>
              <w:t>Call Off Methodology</w:t>
            </w:r>
          </w:p>
        </w:tc>
        <w:tc>
          <w:tcPr>
            <w:tcW w:w="2793" w:type="dxa"/>
            <w:shd w:val="clear" w:color="auto" w:fill="auto"/>
          </w:tcPr>
          <w:p w14:paraId="39C47370" w14:textId="7E9DB624" w:rsidR="00D12F60" w:rsidRPr="00EF448C" w:rsidRDefault="00AE2532" w:rsidP="00AE2532">
            <w:pPr>
              <w:tabs>
                <w:tab w:val="left" w:pos="851"/>
              </w:tabs>
              <w:spacing w:line="360" w:lineRule="auto"/>
              <w:jc w:val="center"/>
              <w:rPr>
                <w:rFonts w:ascii="Trueno" w:hAnsi="Trueno" w:cs="Arial"/>
                <w:sz w:val="22"/>
                <w:szCs w:val="22"/>
              </w:rPr>
            </w:pPr>
            <w:r>
              <w:rPr>
                <w:rFonts w:ascii="Trueno" w:hAnsi="Trueno" w:cs="Arial"/>
                <w:sz w:val="22"/>
                <w:szCs w:val="22"/>
              </w:rPr>
              <w:object w:dxaOrig="1501" w:dyaOrig="980" w14:anchorId="03617CEA">
                <v:shape id="_x0000_i1027" type="#_x0000_t75" style="width:74.35pt;height:48.5pt" o:ole="">
                  <v:imagedata r:id="rId16" o:title=""/>
                </v:shape>
                <o:OLEObject Type="Embed" ProgID="Acrobat.Document.DC" ShapeID="_x0000_i1027" DrawAspect="Icon" ObjectID="_1744786655" r:id="rId17"/>
              </w:object>
            </w:r>
          </w:p>
        </w:tc>
      </w:tr>
      <w:tr w:rsidR="00D12F60" w:rsidRPr="00EF448C" w14:paraId="6C1B4AF1" w14:textId="77777777" w:rsidTr="006251CA">
        <w:tc>
          <w:tcPr>
            <w:tcW w:w="1235" w:type="dxa"/>
            <w:shd w:val="clear" w:color="auto" w:fill="auto"/>
          </w:tcPr>
          <w:p w14:paraId="0C94AC07" w14:textId="77777777" w:rsidR="00D12F60" w:rsidRPr="00DD57B0" w:rsidRDefault="00D12F60" w:rsidP="00EB62EF">
            <w:pPr>
              <w:tabs>
                <w:tab w:val="left" w:pos="851"/>
              </w:tabs>
              <w:spacing w:line="360" w:lineRule="auto"/>
              <w:rPr>
                <w:rFonts w:ascii="Arial" w:hAnsi="Arial" w:cs="Arial"/>
                <w:sz w:val="22"/>
                <w:szCs w:val="22"/>
              </w:rPr>
            </w:pPr>
            <w:r>
              <w:rPr>
                <w:rFonts w:ascii="Arial" w:hAnsi="Arial" w:cs="Arial"/>
                <w:sz w:val="22"/>
                <w:szCs w:val="22"/>
              </w:rPr>
              <w:lastRenderedPageBreak/>
              <w:t>A4.</w:t>
            </w:r>
          </w:p>
        </w:tc>
        <w:tc>
          <w:tcPr>
            <w:tcW w:w="4288" w:type="dxa"/>
            <w:shd w:val="clear" w:color="auto" w:fill="auto"/>
          </w:tcPr>
          <w:p w14:paraId="72C48C28" w14:textId="6ED0B0EB" w:rsidR="00D12F60" w:rsidRPr="00DD57B0" w:rsidRDefault="00D12F60" w:rsidP="00EB62EF">
            <w:pPr>
              <w:tabs>
                <w:tab w:val="left" w:pos="851"/>
              </w:tabs>
              <w:spacing w:line="360" w:lineRule="auto"/>
              <w:rPr>
                <w:rFonts w:ascii="Arial" w:hAnsi="Arial" w:cs="Arial"/>
                <w:sz w:val="22"/>
                <w:szCs w:val="22"/>
              </w:rPr>
            </w:pPr>
            <w:r>
              <w:rPr>
                <w:rFonts w:ascii="Arial" w:hAnsi="Arial" w:cs="Arial"/>
                <w:sz w:val="22"/>
                <w:szCs w:val="22"/>
              </w:rPr>
              <w:t>ITT Conditions and Guidance</w:t>
            </w:r>
          </w:p>
        </w:tc>
        <w:tc>
          <w:tcPr>
            <w:tcW w:w="2793" w:type="dxa"/>
            <w:shd w:val="clear" w:color="auto" w:fill="auto"/>
          </w:tcPr>
          <w:p w14:paraId="7941CB25" w14:textId="307221BD" w:rsidR="00D12F60" w:rsidRPr="00936E85" w:rsidRDefault="00AE2532" w:rsidP="00AE2532">
            <w:pPr>
              <w:tabs>
                <w:tab w:val="left" w:pos="851"/>
              </w:tabs>
              <w:spacing w:line="360" w:lineRule="auto"/>
              <w:jc w:val="center"/>
              <w:rPr>
                <w:rFonts w:ascii="Arial" w:hAnsi="Arial" w:cs="Arial"/>
                <w:sz w:val="22"/>
                <w:szCs w:val="22"/>
              </w:rPr>
            </w:pPr>
            <w:r>
              <w:rPr>
                <w:rFonts w:ascii="Arial" w:hAnsi="Arial" w:cs="Arial"/>
                <w:sz w:val="22"/>
                <w:szCs w:val="22"/>
              </w:rPr>
              <w:object w:dxaOrig="1501" w:dyaOrig="980" w14:anchorId="25852D19">
                <v:shape id="_x0000_i1028" type="#_x0000_t75" style="width:74.35pt;height:48.5pt" o:ole="">
                  <v:imagedata r:id="rId18" o:title=""/>
                </v:shape>
                <o:OLEObject Type="Embed" ProgID="Acrobat.Document.DC" ShapeID="_x0000_i1028" DrawAspect="Icon" ObjectID="_1744786656" r:id="rId19"/>
              </w:object>
            </w:r>
          </w:p>
        </w:tc>
      </w:tr>
      <w:tr w:rsidR="00D12F60" w:rsidRPr="00EF448C" w14:paraId="53ED1891" w14:textId="77777777" w:rsidTr="006251CA">
        <w:tc>
          <w:tcPr>
            <w:tcW w:w="1235" w:type="dxa"/>
            <w:shd w:val="clear" w:color="auto" w:fill="auto"/>
          </w:tcPr>
          <w:p w14:paraId="6E16ED2B" w14:textId="77777777" w:rsidR="00D12F60" w:rsidRPr="00DD57B0" w:rsidRDefault="00D12F60" w:rsidP="00EB62EF">
            <w:pPr>
              <w:tabs>
                <w:tab w:val="left" w:pos="851"/>
              </w:tabs>
              <w:spacing w:line="360" w:lineRule="auto"/>
              <w:rPr>
                <w:rFonts w:ascii="Arial" w:hAnsi="Arial" w:cs="Arial"/>
                <w:sz w:val="22"/>
                <w:szCs w:val="22"/>
              </w:rPr>
            </w:pPr>
            <w:r>
              <w:rPr>
                <w:rFonts w:ascii="Arial" w:hAnsi="Arial" w:cs="Arial"/>
                <w:sz w:val="22"/>
                <w:szCs w:val="22"/>
              </w:rPr>
              <w:t>A5.</w:t>
            </w:r>
          </w:p>
        </w:tc>
        <w:tc>
          <w:tcPr>
            <w:tcW w:w="4288" w:type="dxa"/>
            <w:shd w:val="clear" w:color="auto" w:fill="auto"/>
          </w:tcPr>
          <w:p w14:paraId="4F1BD5A5" w14:textId="033E2C70" w:rsidR="00D12F60" w:rsidRPr="006251CA" w:rsidRDefault="00D12F60" w:rsidP="006251CA">
            <w:pPr>
              <w:tabs>
                <w:tab w:val="left" w:pos="851"/>
              </w:tabs>
              <w:spacing w:line="360" w:lineRule="auto"/>
              <w:rPr>
                <w:rFonts w:ascii="Arial" w:hAnsi="Arial" w:cs="Arial"/>
                <w:sz w:val="22"/>
                <w:szCs w:val="22"/>
              </w:rPr>
            </w:pPr>
            <w:r w:rsidRPr="006251CA">
              <w:rPr>
                <w:rFonts w:ascii="Arial" w:hAnsi="Arial" w:cs="Arial"/>
                <w:sz w:val="22"/>
                <w:szCs w:val="22"/>
              </w:rPr>
              <w:t>Framework Agreement for Goods</w:t>
            </w:r>
          </w:p>
        </w:tc>
        <w:tc>
          <w:tcPr>
            <w:tcW w:w="2793" w:type="dxa"/>
            <w:shd w:val="clear" w:color="auto" w:fill="auto"/>
          </w:tcPr>
          <w:p w14:paraId="44538A4A" w14:textId="5DC9EF7A" w:rsidR="00D12F60" w:rsidRPr="00EF448C" w:rsidRDefault="007D29ED" w:rsidP="00AE2532">
            <w:pPr>
              <w:tabs>
                <w:tab w:val="left" w:pos="851"/>
              </w:tabs>
              <w:spacing w:line="360" w:lineRule="auto"/>
              <w:jc w:val="center"/>
              <w:rPr>
                <w:rFonts w:ascii="Trueno" w:hAnsi="Trueno" w:cs="Arial"/>
                <w:sz w:val="22"/>
                <w:szCs w:val="22"/>
              </w:rPr>
            </w:pPr>
            <w:r>
              <w:rPr>
                <w:rFonts w:ascii="Trueno" w:hAnsi="Trueno" w:cs="Arial"/>
                <w:sz w:val="22"/>
                <w:szCs w:val="22"/>
              </w:rPr>
              <w:object w:dxaOrig="1501" w:dyaOrig="980" w14:anchorId="3CCA858E">
                <v:shape id="_x0000_i1044" type="#_x0000_t75" style="width:75.15pt;height:49.3pt" o:ole="">
                  <v:imagedata r:id="rId20" o:title=""/>
                </v:shape>
                <o:OLEObject Type="Embed" ProgID="Acrobat.Document.DC" ShapeID="_x0000_i1044" DrawAspect="Icon" ObjectID="_1744786657" r:id="rId21"/>
              </w:object>
            </w:r>
          </w:p>
        </w:tc>
      </w:tr>
      <w:tr w:rsidR="00D12F60" w:rsidRPr="00EF448C" w14:paraId="180AA5AB" w14:textId="77777777" w:rsidTr="006251CA">
        <w:tc>
          <w:tcPr>
            <w:tcW w:w="1235" w:type="dxa"/>
            <w:shd w:val="clear" w:color="auto" w:fill="auto"/>
          </w:tcPr>
          <w:p w14:paraId="49D44ACB" w14:textId="77777777" w:rsidR="00D12F60" w:rsidRDefault="00D12F60" w:rsidP="00EB62EF">
            <w:pPr>
              <w:tabs>
                <w:tab w:val="left" w:pos="851"/>
              </w:tabs>
              <w:spacing w:line="360" w:lineRule="auto"/>
              <w:rPr>
                <w:rFonts w:ascii="Arial" w:hAnsi="Arial" w:cs="Arial"/>
                <w:sz w:val="22"/>
                <w:szCs w:val="22"/>
              </w:rPr>
            </w:pPr>
            <w:r>
              <w:rPr>
                <w:rFonts w:ascii="Arial" w:hAnsi="Arial" w:cs="Arial"/>
                <w:sz w:val="22"/>
                <w:szCs w:val="22"/>
              </w:rPr>
              <w:t>A6.</w:t>
            </w:r>
          </w:p>
        </w:tc>
        <w:tc>
          <w:tcPr>
            <w:tcW w:w="4288" w:type="dxa"/>
            <w:shd w:val="clear" w:color="auto" w:fill="auto"/>
          </w:tcPr>
          <w:p w14:paraId="70461899" w14:textId="77777777" w:rsidR="00D12F60" w:rsidRDefault="00D12F60" w:rsidP="00EB62EF">
            <w:pPr>
              <w:tabs>
                <w:tab w:val="left" w:pos="851"/>
              </w:tabs>
              <w:spacing w:line="360" w:lineRule="auto"/>
              <w:rPr>
                <w:rFonts w:ascii="Arial" w:hAnsi="Arial" w:cs="Arial"/>
                <w:sz w:val="22"/>
                <w:szCs w:val="22"/>
              </w:rPr>
            </w:pPr>
            <w:r w:rsidRPr="008F5860">
              <w:rPr>
                <w:rFonts w:ascii="Arial" w:hAnsi="Arial" w:cs="Arial"/>
                <w:sz w:val="22"/>
                <w:szCs w:val="22"/>
              </w:rPr>
              <w:t>List of Participating Authorities</w:t>
            </w:r>
          </w:p>
        </w:tc>
        <w:tc>
          <w:tcPr>
            <w:tcW w:w="2793" w:type="dxa"/>
            <w:shd w:val="clear" w:color="auto" w:fill="auto"/>
          </w:tcPr>
          <w:p w14:paraId="4C2A9107" w14:textId="6E44083F" w:rsidR="00D12F60" w:rsidRDefault="00AE2532" w:rsidP="00AE2532">
            <w:pPr>
              <w:tabs>
                <w:tab w:val="left" w:pos="851"/>
              </w:tabs>
              <w:spacing w:line="360" w:lineRule="auto"/>
              <w:jc w:val="center"/>
              <w:rPr>
                <w:rFonts w:ascii="Trueno" w:hAnsi="Trueno" w:cs="Arial"/>
                <w:sz w:val="22"/>
                <w:szCs w:val="22"/>
              </w:rPr>
            </w:pPr>
            <w:r>
              <w:rPr>
                <w:rFonts w:ascii="Trueno" w:hAnsi="Trueno" w:cs="Arial"/>
                <w:sz w:val="22"/>
                <w:szCs w:val="22"/>
              </w:rPr>
              <w:object w:dxaOrig="1501" w:dyaOrig="980" w14:anchorId="42FD3B7E">
                <v:shape id="_x0000_i1030" type="#_x0000_t75" style="width:74.35pt;height:48.5pt" o:ole="">
                  <v:imagedata r:id="rId22" o:title=""/>
                </v:shape>
                <o:OLEObject Type="Embed" ProgID="Acrobat.Document.DC" ShapeID="_x0000_i1030" DrawAspect="Icon" ObjectID="_1744786658" r:id="rId23"/>
              </w:object>
            </w:r>
          </w:p>
        </w:tc>
      </w:tr>
      <w:tr w:rsidR="00D12F60" w:rsidRPr="00EF448C" w14:paraId="20D3359D" w14:textId="77777777" w:rsidTr="006251CA">
        <w:tc>
          <w:tcPr>
            <w:tcW w:w="1235" w:type="dxa"/>
            <w:shd w:val="clear" w:color="auto" w:fill="auto"/>
          </w:tcPr>
          <w:p w14:paraId="6B8248B7" w14:textId="3C874F59" w:rsidR="00D12F60" w:rsidRPr="00614169" w:rsidRDefault="00D12F60" w:rsidP="00EB62EF">
            <w:pPr>
              <w:tabs>
                <w:tab w:val="left" w:pos="851"/>
              </w:tabs>
              <w:spacing w:line="360" w:lineRule="auto"/>
              <w:rPr>
                <w:rFonts w:asciiTheme="minorHAnsi" w:hAnsiTheme="minorHAnsi" w:cstheme="minorHAnsi"/>
                <w:sz w:val="22"/>
                <w:szCs w:val="22"/>
              </w:rPr>
            </w:pPr>
            <w:r w:rsidRPr="00614169">
              <w:rPr>
                <w:rFonts w:asciiTheme="minorHAnsi" w:hAnsiTheme="minorHAnsi" w:cstheme="minorHAnsi"/>
                <w:sz w:val="22"/>
                <w:szCs w:val="22"/>
              </w:rPr>
              <w:t>A</w:t>
            </w:r>
            <w:r w:rsidR="006D7EA7">
              <w:rPr>
                <w:rFonts w:asciiTheme="minorHAnsi" w:hAnsiTheme="minorHAnsi" w:cstheme="minorHAnsi"/>
                <w:sz w:val="22"/>
                <w:szCs w:val="22"/>
              </w:rPr>
              <w:t>7</w:t>
            </w:r>
            <w:r w:rsidRPr="00614169">
              <w:rPr>
                <w:rFonts w:asciiTheme="minorHAnsi" w:hAnsiTheme="minorHAnsi" w:cstheme="minorHAnsi"/>
                <w:sz w:val="22"/>
                <w:szCs w:val="22"/>
              </w:rPr>
              <w:t>.</w:t>
            </w:r>
          </w:p>
        </w:tc>
        <w:tc>
          <w:tcPr>
            <w:tcW w:w="4288" w:type="dxa"/>
            <w:shd w:val="clear" w:color="auto" w:fill="auto"/>
          </w:tcPr>
          <w:p w14:paraId="002C8C25" w14:textId="64D28D07" w:rsidR="00D12F60" w:rsidRPr="00614169" w:rsidRDefault="00570E14" w:rsidP="00EB62EF">
            <w:pPr>
              <w:tabs>
                <w:tab w:val="left" w:pos="851"/>
              </w:tabs>
              <w:spacing w:line="360" w:lineRule="auto"/>
              <w:rPr>
                <w:rFonts w:asciiTheme="minorHAnsi" w:hAnsiTheme="minorHAnsi" w:cstheme="minorHAnsi"/>
                <w:sz w:val="22"/>
                <w:szCs w:val="22"/>
              </w:rPr>
            </w:pPr>
            <w:r w:rsidRPr="00570E14">
              <w:rPr>
                <w:rFonts w:asciiTheme="minorHAnsi" w:hAnsiTheme="minorHAnsi" w:cstheme="minorHAnsi"/>
                <w:sz w:val="22"/>
                <w:szCs w:val="22"/>
              </w:rPr>
              <w:t>Modern Slavery Assessment Portal Details</w:t>
            </w:r>
          </w:p>
        </w:tc>
        <w:tc>
          <w:tcPr>
            <w:tcW w:w="2793" w:type="dxa"/>
            <w:shd w:val="clear" w:color="auto" w:fill="auto"/>
          </w:tcPr>
          <w:p w14:paraId="48091E10" w14:textId="7D33A1BE" w:rsidR="00D12F60" w:rsidRPr="00614169" w:rsidRDefault="00AE2532" w:rsidP="00AE2532">
            <w:pPr>
              <w:tabs>
                <w:tab w:val="left" w:pos="851"/>
              </w:tabs>
              <w:spacing w:line="360" w:lineRule="auto"/>
              <w:jc w:val="center"/>
              <w:rPr>
                <w:rFonts w:asciiTheme="minorHAnsi" w:hAnsiTheme="minorHAnsi" w:cstheme="minorHAnsi"/>
                <w:sz w:val="22"/>
                <w:szCs w:val="22"/>
              </w:rPr>
            </w:pPr>
            <w:r>
              <w:rPr>
                <w:rFonts w:asciiTheme="minorHAnsi" w:hAnsiTheme="minorHAnsi" w:cstheme="minorHAnsi"/>
                <w:sz w:val="22"/>
                <w:szCs w:val="22"/>
              </w:rPr>
              <w:object w:dxaOrig="1501" w:dyaOrig="980" w14:anchorId="40D0FD1F">
                <v:shape id="_x0000_i1031" type="#_x0000_t75" style="width:74.35pt;height:48.5pt" o:ole="">
                  <v:imagedata r:id="rId24" o:title=""/>
                </v:shape>
                <o:OLEObject Type="Embed" ProgID="Acrobat.Document.DC" ShapeID="_x0000_i1031" DrawAspect="Icon" ObjectID="_1744786659" r:id="rId25"/>
              </w:object>
            </w:r>
          </w:p>
        </w:tc>
      </w:tr>
      <w:tr w:rsidR="00D12F60" w:rsidRPr="00EF448C" w14:paraId="0E4B9591" w14:textId="77777777" w:rsidTr="006251CA">
        <w:tc>
          <w:tcPr>
            <w:tcW w:w="1235" w:type="dxa"/>
            <w:shd w:val="clear" w:color="auto" w:fill="auto"/>
          </w:tcPr>
          <w:p w14:paraId="61BC9C2E" w14:textId="44AF17DB" w:rsidR="00D12F60" w:rsidRPr="006251CA" w:rsidRDefault="006D7EA7" w:rsidP="00EB62EF">
            <w:pPr>
              <w:tabs>
                <w:tab w:val="left" w:pos="851"/>
              </w:tabs>
              <w:spacing w:line="360" w:lineRule="auto"/>
              <w:rPr>
                <w:rFonts w:asciiTheme="minorHAnsi" w:hAnsiTheme="minorHAnsi" w:cstheme="minorHAnsi"/>
                <w:sz w:val="22"/>
                <w:szCs w:val="22"/>
              </w:rPr>
            </w:pPr>
            <w:r w:rsidRPr="006251CA">
              <w:rPr>
                <w:rFonts w:asciiTheme="minorHAnsi" w:hAnsiTheme="minorHAnsi" w:cstheme="minorHAnsi"/>
                <w:sz w:val="22"/>
                <w:szCs w:val="22"/>
              </w:rPr>
              <w:t>A8</w:t>
            </w:r>
            <w:r w:rsidR="000B7507" w:rsidRPr="006251CA">
              <w:rPr>
                <w:rFonts w:asciiTheme="minorHAnsi" w:hAnsiTheme="minorHAnsi" w:cstheme="minorHAnsi"/>
                <w:sz w:val="22"/>
                <w:szCs w:val="22"/>
              </w:rPr>
              <w:t xml:space="preserve">. </w:t>
            </w:r>
          </w:p>
        </w:tc>
        <w:tc>
          <w:tcPr>
            <w:tcW w:w="4288" w:type="dxa"/>
            <w:shd w:val="clear" w:color="auto" w:fill="auto"/>
          </w:tcPr>
          <w:p w14:paraId="1BC069E1" w14:textId="00A15257" w:rsidR="00D12F60" w:rsidRPr="006251CA" w:rsidRDefault="00511D43" w:rsidP="00EB62EF">
            <w:pPr>
              <w:tabs>
                <w:tab w:val="left" w:pos="851"/>
              </w:tabs>
              <w:spacing w:line="360" w:lineRule="auto"/>
              <w:rPr>
                <w:rFonts w:asciiTheme="minorHAnsi" w:hAnsiTheme="minorHAnsi" w:cstheme="minorHAnsi"/>
                <w:sz w:val="22"/>
                <w:szCs w:val="22"/>
              </w:rPr>
            </w:pPr>
            <w:r w:rsidRPr="006251CA">
              <w:rPr>
                <w:rFonts w:asciiTheme="minorHAnsi" w:hAnsiTheme="minorHAnsi" w:cstheme="minorHAnsi"/>
                <w:sz w:val="22"/>
                <w:szCs w:val="22"/>
              </w:rPr>
              <w:t>Operational Requirements of Suppliers</w:t>
            </w:r>
          </w:p>
        </w:tc>
        <w:tc>
          <w:tcPr>
            <w:tcW w:w="2793" w:type="dxa"/>
            <w:shd w:val="clear" w:color="auto" w:fill="auto"/>
          </w:tcPr>
          <w:p w14:paraId="3FAA960F" w14:textId="34768877" w:rsidR="00D12F60" w:rsidRPr="005F620F" w:rsidRDefault="00AE2532" w:rsidP="00AE2532">
            <w:pPr>
              <w:tabs>
                <w:tab w:val="left" w:pos="851"/>
              </w:tabs>
              <w:spacing w:line="360" w:lineRule="auto"/>
              <w:jc w:val="center"/>
              <w:rPr>
                <w:rFonts w:asciiTheme="minorHAnsi" w:hAnsiTheme="minorHAnsi" w:cstheme="minorHAnsi"/>
                <w:sz w:val="22"/>
                <w:szCs w:val="22"/>
              </w:rPr>
            </w:pPr>
            <w:r w:rsidRPr="005F620F">
              <w:rPr>
                <w:rFonts w:asciiTheme="minorHAnsi" w:hAnsiTheme="minorHAnsi" w:cstheme="minorHAnsi"/>
                <w:sz w:val="22"/>
                <w:szCs w:val="22"/>
              </w:rPr>
              <w:object w:dxaOrig="1501" w:dyaOrig="980" w14:anchorId="425E0D54">
                <v:shape id="_x0000_i1032" type="#_x0000_t75" style="width:74.35pt;height:48.5pt" o:ole="">
                  <v:imagedata r:id="rId26" o:title=""/>
                </v:shape>
                <o:OLEObject Type="Embed" ProgID="Acrobat.Document.DC" ShapeID="_x0000_i1032" DrawAspect="Icon" ObjectID="_1744786660" r:id="rId27"/>
              </w:object>
            </w:r>
          </w:p>
        </w:tc>
      </w:tr>
      <w:tr w:rsidR="000B7507" w:rsidRPr="00EF448C" w14:paraId="6C5D4FFB" w14:textId="77777777" w:rsidTr="006251CA">
        <w:tc>
          <w:tcPr>
            <w:tcW w:w="1235" w:type="dxa"/>
            <w:shd w:val="clear" w:color="auto" w:fill="auto"/>
          </w:tcPr>
          <w:p w14:paraId="7BBD2BF5" w14:textId="646A218E" w:rsidR="000B7507" w:rsidRPr="006251CA" w:rsidRDefault="000B7507" w:rsidP="00EB62EF">
            <w:pPr>
              <w:tabs>
                <w:tab w:val="left" w:pos="851"/>
              </w:tabs>
              <w:spacing w:line="360" w:lineRule="auto"/>
              <w:rPr>
                <w:rFonts w:asciiTheme="minorHAnsi" w:hAnsiTheme="minorHAnsi" w:cstheme="minorHAnsi"/>
                <w:sz w:val="22"/>
                <w:szCs w:val="22"/>
              </w:rPr>
            </w:pPr>
            <w:r w:rsidRPr="006251CA">
              <w:rPr>
                <w:rFonts w:asciiTheme="minorHAnsi" w:hAnsiTheme="minorHAnsi" w:cstheme="minorHAnsi"/>
                <w:sz w:val="22"/>
                <w:szCs w:val="22"/>
              </w:rPr>
              <w:t>A9.</w:t>
            </w:r>
          </w:p>
        </w:tc>
        <w:tc>
          <w:tcPr>
            <w:tcW w:w="4288" w:type="dxa"/>
            <w:shd w:val="clear" w:color="auto" w:fill="auto"/>
          </w:tcPr>
          <w:p w14:paraId="234C5469" w14:textId="74531DD7" w:rsidR="000B7507" w:rsidRPr="006251CA" w:rsidRDefault="006251CA" w:rsidP="00EB62EF">
            <w:pPr>
              <w:tabs>
                <w:tab w:val="left" w:pos="851"/>
              </w:tabs>
              <w:spacing w:line="360" w:lineRule="auto"/>
              <w:rPr>
                <w:rFonts w:asciiTheme="minorHAnsi" w:hAnsiTheme="minorHAnsi" w:cstheme="minorHAnsi"/>
                <w:sz w:val="22"/>
                <w:szCs w:val="22"/>
              </w:rPr>
            </w:pPr>
            <w:r w:rsidRPr="006251CA">
              <w:rPr>
                <w:rFonts w:asciiTheme="minorHAnsi" w:hAnsiTheme="minorHAnsi" w:cstheme="minorHAnsi"/>
                <w:sz w:val="22"/>
                <w:szCs w:val="22"/>
              </w:rPr>
              <w:t>Component Builder Questionnaire</w:t>
            </w:r>
          </w:p>
        </w:tc>
        <w:tc>
          <w:tcPr>
            <w:tcW w:w="2793" w:type="dxa"/>
            <w:shd w:val="clear" w:color="auto" w:fill="auto"/>
          </w:tcPr>
          <w:p w14:paraId="424F041B" w14:textId="3E297CF6" w:rsidR="000B7507" w:rsidRPr="005F620F" w:rsidRDefault="005F620F" w:rsidP="00AE2532">
            <w:pPr>
              <w:tabs>
                <w:tab w:val="left" w:pos="851"/>
              </w:tabs>
              <w:spacing w:line="360" w:lineRule="auto"/>
              <w:jc w:val="center"/>
              <w:rPr>
                <w:rFonts w:asciiTheme="minorHAnsi" w:hAnsiTheme="minorHAnsi" w:cstheme="minorHAnsi"/>
                <w:sz w:val="22"/>
                <w:szCs w:val="22"/>
              </w:rPr>
            </w:pPr>
            <w:r w:rsidRPr="005F620F">
              <w:rPr>
                <w:rFonts w:asciiTheme="minorHAnsi" w:hAnsiTheme="minorHAnsi" w:cstheme="minorHAnsi"/>
                <w:sz w:val="22"/>
                <w:szCs w:val="22"/>
              </w:rPr>
              <w:object w:dxaOrig="1501" w:dyaOrig="980" w14:anchorId="58ABB68B">
                <v:shape id="_x0000_i1033" type="#_x0000_t75" style="width:74.35pt;height:48.5pt" o:ole="">
                  <v:imagedata r:id="rId28" o:title=""/>
                </v:shape>
                <o:OLEObject Type="Embed" ProgID="Acrobat.Document.DC" ShapeID="_x0000_i1033" DrawAspect="Icon" ObjectID="_1744786661" r:id="rId29"/>
              </w:object>
            </w:r>
          </w:p>
        </w:tc>
      </w:tr>
      <w:bookmarkEnd w:id="1"/>
    </w:tbl>
    <w:p w14:paraId="04B5A688" w14:textId="77777777" w:rsidR="00D12F60" w:rsidRDefault="00D12F60" w:rsidP="00D12F60">
      <w:pPr>
        <w:tabs>
          <w:tab w:val="left" w:pos="851"/>
        </w:tabs>
        <w:spacing w:line="360" w:lineRule="auto"/>
        <w:ind w:left="851"/>
        <w:rPr>
          <w:rFonts w:ascii="Arial" w:hAnsi="Arial" w:cs="Arial"/>
          <w:sz w:val="22"/>
          <w:szCs w:val="22"/>
        </w:rPr>
      </w:pPr>
    </w:p>
    <w:tbl>
      <w:tblPr>
        <w:tblW w:w="835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4291"/>
        <w:gridCol w:w="2835"/>
      </w:tblGrid>
      <w:tr w:rsidR="00D12F60" w:rsidRPr="00EF448C" w14:paraId="398D59AA" w14:textId="77777777" w:rsidTr="006251CA">
        <w:trPr>
          <w:tblHeader/>
        </w:trPr>
        <w:tc>
          <w:tcPr>
            <w:tcW w:w="8358" w:type="dxa"/>
            <w:gridSpan w:val="3"/>
            <w:shd w:val="clear" w:color="auto" w:fill="auto"/>
          </w:tcPr>
          <w:p w14:paraId="1BB63EA1" w14:textId="77777777" w:rsidR="00D12F60" w:rsidRPr="00D53737" w:rsidRDefault="00D12F60" w:rsidP="00EB62EF">
            <w:pPr>
              <w:tabs>
                <w:tab w:val="left" w:pos="851"/>
              </w:tabs>
              <w:spacing w:line="360" w:lineRule="auto"/>
              <w:rPr>
                <w:rFonts w:ascii="Arial" w:hAnsi="Arial" w:cs="Arial"/>
                <w:b/>
                <w:bCs/>
                <w:sz w:val="22"/>
                <w:szCs w:val="22"/>
              </w:rPr>
            </w:pPr>
            <w:r w:rsidRPr="00D53737">
              <w:rPr>
                <w:rFonts w:ascii="Arial" w:hAnsi="Arial" w:cs="Arial"/>
                <w:b/>
                <w:bCs/>
                <w:sz w:val="22"/>
                <w:szCs w:val="22"/>
              </w:rPr>
              <w:t>Part B- Documents that you will need to complete and return as part of your tender response.</w:t>
            </w:r>
          </w:p>
        </w:tc>
      </w:tr>
      <w:tr w:rsidR="00D12F60" w:rsidRPr="00EF448C" w14:paraId="43CCA4BF" w14:textId="77777777" w:rsidTr="006251CA">
        <w:tc>
          <w:tcPr>
            <w:tcW w:w="1232" w:type="dxa"/>
            <w:shd w:val="clear" w:color="auto" w:fill="auto"/>
          </w:tcPr>
          <w:p w14:paraId="7EB5AAEB" w14:textId="77777777" w:rsidR="00D12F60" w:rsidRPr="00DD57B0" w:rsidRDefault="00D12F60" w:rsidP="00EB62EF">
            <w:pPr>
              <w:tabs>
                <w:tab w:val="left" w:pos="851"/>
              </w:tabs>
              <w:spacing w:line="360" w:lineRule="auto"/>
              <w:rPr>
                <w:rFonts w:ascii="Arial" w:hAnsi="Arial" w:cs="Arial"/>
                <w:sz w:val="22"/>
                <w:szCs w:val="22"/>
              </w:rPr>
            </w:pPr>
            <w:r w:rsidRPr="00D53737">
              <w:rPr>
                <w:rFonts w:ascii="Arial" w:hAnsi="Arial" w:cs="Arial"/>
                <w:b/>
                <w:bCs/>
                <w:sz w:val="22"/>
                <w:szCs w:val="22"/>
              </w:rPr>
              <w:t>Schedule No.</w:t>
            </w:r>
          </w:p>
        </w:tc>
        <w:tc>
          <w:tcPr>
            <w:tcW w:w="4291" w:type="dxa"/>
            <w:shd w:val="clear" w:color="auto" w:fill="auto"/>
          </w:tcPr>
          <w:p w14:paraId="1A6AE33F" w14:textId="77777777" w:rsidR="00D12F60" w:rsidRDefault="00D12F60" w:rsidP="00EB62EF">
            <w:pPr>
              <w:tabs>
                <w:tab w:val="left" w:pos="851"/>
              </w:tabs>
              <w:spacing w:line="360" w:lineRule="auto"/>
              <w:rPr>
                <w:rFonts w:ascii="Arial" w:hAnsi="Arial" w:cs="Arial"/>
                <w:sz w:val="22"/>
                <w:szCs w:val="22"/>
              </w:rPr>
            </w:pPr>
            <w:r w:rsidRPr="00D53737">
              <w:rPr>
                <w:rFonts w:ascii="Arial" w:hAnsi="Arial" w:cs="Arial"/>
                <w:b/>
                <w:bCs/>
                <w:sz w:val="22"/>
                <w:szCs w:val="22"/>
              </w:rPr>
              <w:t>Item</w:t>
            </w:r>
          </w:p>
        </w:tc>
        <w:tc>
          <w:tcPr>
            <w:tcW w:w="2835" w:type="dxa"/>
            <w:shd w:val="clear" w:color="auto" w:fill="auto"/>
          </w:tcPr>
          <w:p w14:paraId="119CB4B1" w14:textId="77777777" w:rsidR="00D12F60" w:rsidRPr="00810F41" w:rsidRDefault="00D12F60" w:rsidP="00EB62EF">
            <w:pPr>
              <w:tabs>
                <w:tab w:val="left" w:pos="851"/>
              </w:tabs>
              <w:spacing w:line="360" w:lineRule="auto"/>
              <w:rPr>
                <w:rFonts w:asciiTheme="minorHAnsi" w:hAnsiTheme="minorHAnsi" w:cstheme="minorHAnsi"/>
                <w:sz w:val="22"/>
                <w:szCs w:val="22"/>
              </w:rPr>
            </w:pPr>
            <w:r w:rsidRPr="00D53737">
              <w:rPr>
                <w:rFonts w:ascii="Arial" w:hAnsi="Arial" w:cs="Arial"/>
                <w:b/>
                <w:bCs/>
                <w:sz w:val="22"/>
                <w:szCs w:val="22"/>
              </w:rPr>
              <w:t>Schedule</w:t>
            </w:r>
          </w:p>
        </w:tc>
      </w:tr>
      <w:tr w:rsidR="00D12F60" w:rsidRPr="00EF448C" w14:paraId="2AEE8927" w14:textId="77777777" w:rsidTr="006251CA">
        <w:tc>
          <w:tcPr>
            <w:tcW w:w="1232" w:type="dxa"/>
            <w:shd w:val="clear" w:color="auto" w:fill="auto"/>
          </w:tcPr>
          <w:p w14:paraId="1CD900F1" w14:textId="77777777" w:rsidR="00D12F60" w:rsidRPr="00DD57B0" w:rsidRDefault="00D12F60" w:rsidP="00EB62EF">
            <w:pPr>
              <w:tabs>
                <w:tab w:val="left" w:pos="851"/>
              </w:tabs>
              <w:spacing w:line="360" w:lineRule="auto"/>
              <w:rPr>
                <w:rFonts w:ascii="Arial" w:hAnsi="Arial" w:cs="Arial"/>
                <w:sz w:val="22"/>
                <w:szCs w:val="22"/>
              </w:rPr>
            </w:pPr>
            <w:r>
              <w:rPr>
                <w:rFonts w:ascii="Arial" w:hAnsi="Arial" w:cs="Arial"/>
                <w:sz w:val="22"/>
                <w:szCs w:val="22"/>
              </w:rPr>
              <w:t>B1.</w:t>
            </w:r>
          </w:p>
        </w:tc>
        <w:tc>
          <w:tcPr>
            <w:tcW w:w="4291" w:type="dxa"/>
            <w:shd w:val="clear" w:color="auto" w:fill="auto"/>
          </w:tcPr>
          <w:p w14:paraId="37A8EEF1" w14:textId="77777777" w:rsidR="00D12F60" w:rsidRPr="00AE2532" w:rsidRDefault="00D12F60" w:rsidP="00AE2532">
            <w:pPr>
              <w:tabs>
                <w:tab w:val="left" w:pos="851"/>
              </w:tabs>
              <w:spacing w:line="360" w:lineRule="auto"/>
              <w:rPr>
                <w:rFonts w:ascii="Arial" w:hAnsi="Arial" w:cs="Arial"/>
                <w:sz w:val="22"/>
                <w:szCs w:val="22"/>
              </w:rPr>
            </w:pPr>
            <w:r w:rsidRPr="00AE2532">
              <w:rPr>
                <w:rFonts w:ascii="Arial" w:hAnsi="Arial" w:cs="Arial"/>
                <w:sz w:val="22"/>
                <w:szCs w:val="22"/>
              </w:rPr>
              <w:t>Selection Questionnaire</w:t>
            </w:r>
          </w:p>
          <w:p w14:paraId="7AAA6C7A" w14:textId="3EEB4A01" w:rsidR="009D3BC2" w:rsidRPr="007F7613" w:rsidRDefault="007F7613" w:rsidP="009D3BC2">
            <w:pPr>
              <w:tabs>
                <w:tab w:val="left" w:pos="851"/>
              </w:tabs>
              <w:spacing w:line="360" w:lineRule="auto"/>
              <w:rPr>
                <w:rFonts w:ascii="Arial" w:hAnsi="Arial" w:cs="Arial"/>
                <w:i/>
                <w:iCs/>
                <w:sz w:val="20"/>
                <w:szCs w:val="20"/>
              </w:rPr>
            </w:pPr>
            <w:r w:rsidRPr="007F7613">
              <w:rPr>
                <w:rFonts w:ascii="Arial" w:hAnsi="Arial" w:cs="Arial"/>
                <w:i/>
                <w:iCs/>
                <w:sz w:val="20"/>
                <w:szCs w:val="20"/>
              </w:rPr>
              <w:t>(</w:t>
            </w:r>
            <w:r w:rsidR="009D3BC2" w:rsidRPr="007F7613">
              <w:rPr>
                <w:rFonts w:ascii="Arial" w:hAnsi="Arial" w:cs="Arial"/>
                <w:i/>
                <w:iCs/>
                <w:sz w:val="20"/>
                <w:szCs w:val="20"/>
              </w:rPr>
              <w:t xml:space="preserve">Only </w:t>
            </w:r>
            <w:r w:rsidRPr="007F7613">
              <w:rPr>
                <w:rFonts w:ascii="Arial" w:hAnsi="Arial" w:cs="Arial"/>
                <w:i/>
                <w:iCs/>
                <w:sz w:val="20"/>
                <w:szCs w:val="20"/>
              </w:rPr>
              <w:t>required to be completed once for all Lots)</w:t>
            </w:r>
          </w:p>
        </w:tc>
        <w:tc>
          <w:tcPr>
            <w:tcW w:w="2835" w:type="dxa"/>
            <w:shd w:val="clear" w:color="auto" w:fill="auto"/>
          </w:tcPr>
          <w:p w14:paraId="7211AB89" w14:textId="3365BACA" w:rsidR="00D12F60" w:rsidRPr="00875F8B" w:rsidRDefault="00875F8B" w:rsidP="00EB62EF">
            <w:pPr>
              <w:tabs>
                <w:tab w:val="left" w:pos="851"/>
              </w:tabs>
              <w:spacing w:line="360" w:lineRule="auto"/>
              <w:rPr>
                <w:rFonts w:ascii="Arial" w:hAnsi="Arial" w:cs="Arial"/>
                <w:sz w:val="22"/>
                <w:szCs w:val="22"/>
              </w:rPr>
            </w:pPr>
            <w:r w:rsidRPr="002B60CB">
              <w:rPr>
                <w:rFonts w:ascii="Arial" w:hAnsi="Arial" w:cs="Arial"/>
                <w:sz w:val="22"/>
                <w:szCs w:val="22"/>
              </w:rPr>
              <w:t xml:space="preserve">To be completed within the Jaggaer e-tendering portal as set out in the </w:t>
            </w:r>
            <w:r w:rsidRPr="004C150D">
              <w:rPr>
                <w:rFonts w:ascii="Arial" w:hAnsi="Arial" w:cs="Arial"/>
                <w:sz w:val="22"/>
                <w:szCs w:val="22"/>
              </w:rPr>
              <w:t>Qualification</w:t>
            </w:r>
            <w:r w:rsidRPr="002B60CB">
              <w:rPr>
                <w:rFonts w:ascii="Arial" w:hAnsi="Arial" w:cs="Arial"/>
                <w:sz w:val="22"/>
                <w:szCs w:val="22"/>
              </w:rPr>
              <w:t xml:space="preserve"> Envelope</w:t>
            </w:r>
            <w:r>
              <w:rPr>
                <w:rFonts w:ascii="Arial" w:hAnsi="Arial" w:cs="Arial"/>
                <w:sz w:val="22"/>
                <w:szCs w:val="22"/>
              </w:rPr>
              <w:t>.</w:t>
            </w:r>
          </w:p>
        </w:tc>
      </w:tr>
      <w:tr w:rsidR="00D12F60" w:rsidRPr="00EF448C" w14:paraId="1B364A54" w14:textId="77777777" w:rsidTr="006251CA">
        <w:tc>
          <w:tcPr>
            <w:tcW w:w="1232" w:type="dxa"/>
            <w:shd w:val="clear" w:color="auto" w:fill="auto"/>
          </w:tcPr>
          <w:p w14:paraId="1C1063AE" w14:textId="77777777" w:rsidR="00D12F60" w:rsidRPr="00DD57B0" w:rsidRDefault="00D12F60" w:rsidP="00EB62EF">
            <w:pPr>
              <w:tabs>
                <w:tab w:val="left" w:pos="851"/>
              </w:tabs>
              <w:spacing w:line="360" w:lineRule="auto"/>
              <w:rPr>
                <w:rFonts w:ascii="Arial" w:hAnsi="Arial" w:cs="Arial"/>
                <w:sz w:val="22"/>
                <w:szCs w:val="22"/>
              </w:rPr>
            </w:pPr>
            <w:r w:rsidRPr="00DD57B0">
              <w:rPr>
                <w:rFonts w:ascii="Arial" w:hAnsi="Arial" w:cs="Arial"/>
                <w:sz w:val="22"/>
                <w:szCs w:val="22"/>
              </w:rPr>
              <w:t>B</w:t>
            </w:r>
            <w:r>
              <w:rPr>
                <w:rFonts w:ascii="Arial" w:hAnsi="Arial" w:cs="Arial"/>
                <w:sz w:val="22"/>
                <w:szCs w:val="22"/>
              </w:rPr>
              <w:t>2</w:t>
            </w:r>
            <w:r w:rsidRPr="00DD57B0">
              <w:rPr>
                <w:rFonts w:ascii="Arial" w:hAnsi="Arial" w:cs="Arial"/>
                <w:sz w:val="22"/>
                <w:szCs w:val="22"/>
              </w:rPr>
              <w:t>.</w:t>
            </w:r>
          </w:p>
        </w:tc>
        <w:tc>
          <w:tcPr>
            <w:tcW w:w="4291" w:type="dxa"/>
            <w:shd w:val="clear" w:color="auto" w:fill="auto"/>
          </w:tcPr>
          <w:p w14:paraId="3914B238" w14:textId="77777777" w:rsidR="00D12F60" w:rsidRDefault="00D12F60" w:rsidP="00EB62EF">
            <w:pPr>
              <w:tabs>
                <w:tab w:val="left" w:pos="851"/>
              </w:tabs>
              <w:spacing w:line="360" w:lineRule="auto"/>
              <w:rPr>
                <w:rFonts w:ascii="Arial" w:hAnsi="Arial" w:cs="Arial"/>
                <w:sz w:val="22"/>
                <w:szCs w:val="22"/>
              </w:rPr>
            </w:pPr>
            <w:r>
              <w:rPr>
                <w:rFonts w:ascii="Arial" w:hAnsi="Arial" w:cs="Arial"/>
                <w:sz w:val="22"/>
                <w:szCs w:val="22"/>
              </w:rPr>
              <w:t>Commercial Form of Tender</w:t>
            </w:r>
          </w:p>
          <w:p w14:paraId="3BCCBAC4" w14:textId="6A05D5E6" w:rsidR="004754C0" w:rsidRDefault="004754C0" w:rsidP="00EB62EF">
            <w:pPr>
              <w:tabs>
                <w:tab w:val="left" w:pos="851"/>
              </w:tabs>
              <w:spacing w:line="360" w:lineRule="auto"/>
              <w:rPr>
                <w:rFonts w:ascii="Arial" w:hAnsi="Arial" w:cs="Arial"/>
                <w:sz w:val="22"/>
                <w:szCs w:val="22"/>
              </w:rPr>
            </w:pPr>
            <w:r w:rsidRPr="007F7613">
              <w:rPr>
                <w:rFonts w:ascii="Arial" w:hAnsi="Arial" w:cs="Arial"/>
                <w:i/>
                <w:iCs/>
                <w:sz w:val="20"/>
                <w:szCs w:val="20"/>
              </w:rPr>
              <w:t>(Only required to be completed once for all Lots)</w:t>
            </w:r>
          </w:p>
        </w:tc>
        <w:bookmarkStart w:id="2" w:name="_MON_1743847983"/>
        <w:bookmarkEnd w:id="2"/>
        <w:tc>
          <w:tcPr>
            <w:tcW w:w="2835" w:type="dxa"/>
            <w:shd w:val="clear" w:color="auto" w:fill="auto"/>
          </w:tcPr>
          <w:p w14:paraId="3825BFA7" w14:textId="40444923" w:rsidR="00D12F60" w:rsidRDefault="005F620F" w:rsidP="00AD333E">
            <w:pPr>
              <w:tabs>
                <w:tab w:val="left" w:pos="851"/>
              </w:tabs>
              <w:spacing w:line="360" w:lineRule="auto"/>
              <w:jc w:val="center"/>
              <w:rPr>
                <w:rFonts w:asciiTheme="minorHAnsi" w:hAnsiTheme="minorHAnsi" w:cstheme="minorHAnsi"/>
                <w:sz w:val="22"/>
                <w:szCs w:val="22"/>
              </w:rPr>
            </w:pPr>
            <w:r>
              <w:rPr>
                <w:rFonts w:asciiTheme="minorHAnsi" w:hAnsiTheme="minorHAnsi" w:cstheme="minorHAnsi"/>
                <w:sz w:val="22"/>
                <w:szCs w:val="22"/>
              </w:rPr>
              <w:object w:dxaOrig="1501" w:dyaOrig="980" w14:anchorId="16B6AD97">
                <v:shape id="_x0000_i1034" type="#_x0000_t75" style="width:74.35pt;height:48.5pt" o:ole="">
                  <v:imagedata r:id="rId30" o:title=""/>
                </v:shape>
                <o:OLEObject Type="Embed" ProgID="Word.Document.12" ShapeID="_x0000_i1034" DrawAspect="Icon" ObjectID="_1744786662" r:id="rId31">
                  <o:FieldCodes>\s</o:FieldCodes>
                </o:OLEObject>
              </w:object>
            </w:r>
          </w:p>
        </w:tc>
      </w:tr>
      <w:tr w:rsidR="00D12F60" w:rsidRPr="00EF448C" w14:paraId="08E1B4D9" w14:textId="77777777" w:rsidTr="006251CA">
        <w:tc>
          <w:tcPr>
            <w:tcW w:w="1232" w:type="dxa"/>
            <w:shd w:val="clear" w:color="auto" w:fill="auto"/>
          </w:tcPr>
          <w:p w14:paraId="0CCE3822" w14:textId="77777777" w:rsidR="00D12F60" w:rsidRPr="00DD57B0" w:rsidRDefault="00D12F60" w:rsidP="00EB62EF">
            <w:pPr>
              <w:tabs>
                <w:tab w:val="left" w:pos="851"/>
              </w:tabs>
              <w:spacing w:line="360" w:lineRule="auto"/>
              <w:rPr>
                <w:rFonts w:ascii="Arial" w:hAnsi="Arial" w:cs="Arial"/>
                <w:sz w:val="22"/>
                <w:szCs w:val="22"/>
              </w:rPr>
            </w:pPr>
            <w:r w:rsidRPr="00DD57B0">
              <w:rPr>
                <w:rFonts w:ascii="Arial" w:hAnsi="Arial" w:cs="Arial"/>
                <w:sz w:val="22"/>
                <w:szCs w:val="22"/>
              </w:rPr>
              <w:t>B</w:t>
            </w:r>
            <w:r>
              <w:rPr>
                <w:rFonts w:ascii="Arial" w:hAnsi="Arial" w:cs="Arial"/>
                <w:sz w:val="22"/>
                <w:szCs w:val="22"/>
              </w:rPr>
              <w:t>3</w:t>
            </w:r>
            <w:r w:rsidRPr="00DD57B0">
              <w:rPr>
                <w:rFonts w:ascii="Arial" w:hAnsi="Arial" w:cs="Arial"/>
                <w:sz w:val="22"/>
                <w:szCs w:val="22"/>
              </w:rPr>
              <w:t>.</w:t>
            </w:r>
          </w:p>
        </w:tc>
        <w:tc>
          <w:tcPr>
            <w:tcW w:w="4291" w:type="dxa"/>
            <w:shd w:val="clear" w:color="auto" w:fill="auto"/>
          </w:tcPr>
          <w:p w14:paraId="5E4C2BFE" w14:textId="77777777" w:rsidR="00D12F60" w:rsidRDefault="00D12F60" w:rsidP="00EB62EF">
            <w:pPr>
              <w:tabs>
                <w:tab w:val="left" w:pos="851"/>
              </w:tabs>
              <w:spacing w:line="360" w:lineRule="auto"/>
              <w:rPr>
                <w:rFonts w:ascii="Arial" w:hAnsi="Arial" w:cs="Arial"/>
                <w:sz w:val="22"/>
                <w:szCs w:val="22"/>
              </w:rPr>
            </w:pPr>
            <w:r w:rsidRPr="00DD57B0">
              <w:rPr>
                <w:rFonts w:ascii="Arial" w:hAnsi="Arial" w:cs="Arial"/>
                <w:sz w:val="22"/>
                <w:szCs w:val="22"/>
              </w:rPr>
              <w:t xml:space="preserve">Certificate of Non-Collusion </w:t>
            </w:r>
            <w:r>
              <w:rPr>
                <w:rFonts w:ascii="Arial" w:hAnsi="Arial" w:cs="Arial"/>
                <w:sz w:val="22"/>
                <w:szCs w:val="22"/>
              </w:rPr>
              <w:t>and</w:t>
            </w:r>
            <w:r w:rsidRPr="00DD57B0">
              <w:rPr>
                <w:rFonts w:ascii="Arial" w:hAnsi="Arial" w:cs="Arial"/>
                <w:sz w:val="22"/>
                <w:szCs w:val="22"/>
              </w:rPr>
              <w:t xml:space="preserve"> Non-Canvassing</w:t>
            </w:r>
          </w:p>
          <w:p w14:paraId="2B409F98" w14:textId="497B8F63" w:rsidR="00D12F60" w:rsidRPr="00DD57B0" w:rsidRDefault="004754C0" w:rsidP="00EB62EF">
            <w:pPr>
              <w:tabs>
                <w:tab w:val="left" w:pos="851"/>
              </w:tabs>
              <w:spacing w:line="360" w:lineRule="auto"/>
              <w:rPr>
                <w:rFonts w:ascii="Arial" w:hAnsi="Arial" w:cs="Arial"/>
                <w:sz w:val="22"/>
                <w:szCs w:val="22"/>
              </w:rPr>
            </w:pPr>
            <w:r w:rsidRPr="007F7613">
              <w:rPr>
                <w:rFonts w:ascii="Arial" w:hAnsi="Arial" w:cs="Arial"/>
                <w:i/>
                <w:iCs/>
                <w:sz w:val="20"/>
                <w:szCs w:val="20"/>
              </w:rPr>
              <w:lastRenderedPageBreak/>
              <w:t>(Only required to be completed once for all Lots)</w:t>
            </w:r>
          </w:p>
        </w:tc>
        <w:bookmarkStart w:id="3" w:name="_MON_1743847995"/>
        <w:bookmarkEnd w:id="3"/>
        <w:tc>
          <w:tcPr>
            <w:tcW w:w="2835" w:type="dxa"/>
            <w:shd w:val="clear" w:color="auto" w:fill="auto"/>
          </w:tcPr>
          <w:p w14:paraId="69374868" w14:textId="0E545B5A" w:rsidR="00D12F60" w:rsidRPr="00810F41" w:rsidRDefault="005F620F" w:rsidP="00AD333E">
            <w:pPr>
              <w:tabs>
                <w:tab w:val="left" w:pos="851"/>
              </w:tabs>
              <w:spacing w:line="360" w:lineRule="auto"/>
              <w:jc w:val="center"/>
              <w:rPr>
                <w:rFonts w:asciiTheme="minorHAnsi" w:hAnsiTheme="minorHAnsi" w:cstheme="minorHAnsi"/>
                <w:sz w:val="22"/>
                <w:szCs w:val="22"/>
              </w:rPr>
            </w:pPr>
            <w:r>
              <w:rPr>
                <w:rFonts w:asciiTheme="minorHAnsi" w:hAnsiTheme="minorHAnsi" w:cstheme="minorHAnsi"/>
                <w:sz w:val="22"/>
                <w:szCs w:val="22"/>
              </w:rPr>
              <w:object w:dxaOrig="1501" w:dyaOrig="980" w14:anchorId="55413C3F">
                <v:shape id="_x0000_i1035" type="#_x0000_t75" style="width:74.35pt;height:48.5pt" o:ole="">
                  <v:imagedata r:id="rId32" o:title=""/>
                </v:shape>
                <o:OLEObject Type="Embed" ProgID="Word.Document.12" ShapeID="_x0000_i1035" DrawAspect="Icon" ObjectID="_1744786663" r:id="rId33">
                  <o:FieldCodes>\s</o:FieldCodes>
                </o:OLEObject>
              </w:object>
            </w:r>
          </w:p>
        </w:tc>
      </w:tr>
      <w:tr w:rsidR="00D12F60" w:rsidRPr="00EF448C" w14:paraId="68EA2A6A" w14:textId="77777777" w:rsidTr="006251CA">
        <w:tc>
          <w:tcPr>
            <w:tcW w:w="1232" w:type="dxa"/>
            <w:shd w:val="clear" w:color="auto" w:fill="auto"/>
          </w:tcPr>
          <w:p w14:paraId="55E38DFF" w14:textId="77777777" w:rsidR="00D12F60" w:rsidRPr="00DD57B0" w:rsidRDefault="00D12F60" w:rsidP="00EB62EF">
            <w:pPr>
              <w:tabs>
                <w:tab w:val="left" w:pos="851"/>
              </w:tabs>
              <w:spacing w:line="360" w:lineRule="auto"/>
              <w:rPr>
                <w:rFonts w:ascii="Arial" w:hAnsi="Arial" w:cs="Arial"/>
                <w:sz w:val="22"/>
                <w:szCs w:val="22"/>
              </w:rPr>
            </w:pPr>
            <w:r>
              <w:rPr>
                <w:rFonts w:ascii="Arial" w:hAnsi="Arial" w:cs="Arial"/>
                <w:sz w:val="22"/>
                <w:szCs w:val="22"/>
              </w:rPr>
              <w:t>B4.</w:t>
            </w:r>
          </w:p>
        </w:tc>
        <w:tc>
          <w:tcPr>
            <w:tcW w:w="4291" w:type="dxa"/>
            <w:shd w:val="clear" w:color="auto" w:fill="auto"/>
          </w:tcPr>
          <w:p w14:paraId="7595C45F" w14:textId="77777777" w:rsidR="00D12F60" w:rsidRDefault="00D12F60" w:rsidP="00EB62EF">
            <w:pPr>
              <w:tabs>
                <w:tab w:val="left" w:pos="851"/>
              </w:tabs>
              <w:spacing w:line="360" w:lineRule="auto"/>
              <w:rPr>
                <w:rFonts w:ascii="Arial" w:hAnsi="Arial" w:cs="Arial"/>
                <w:sz w:val="22"/>
                <w:szCs w:val="22"/>
              </w:rPr>
            </w:pPr>
            <w:r>
              <w:rPr>
                <w:rFonts w:ascii="Arial" w:hAnsi="Arial" w:cs="Arial"/>
                <w:sz w:val="22"/>
                <w:szCs w:val="22"/>
              </w:rPr>
              <w:t>Commercially Sensitive Information</w:t>
            </w:r>
          </w:p>
          <w:p w14:paraId="15CB4D13" w14:textId="0D9B60C2" w:rsidR="004754C0" w:rsidRPr="00DD57B0" w:rsidRDefault="004754C0" w:rsidP="00EB62EF">
            <w:pPr>
              <w:tabs>
                <w:tab w:val="left" w:pos="851"/>
              </w:tabs>
              <w:spacing w:line="360" w:lineRule="auto"/>
              <w:rPr>
                <w:rFonts w:ascii="Arial" w:hAnsi="Arial" w:cs="Arial"/>
                <w:sz w:val="22"/>
                <w:szCs w:val="22"/>
              </w:rPr>
            </w:pPr>
            <w:r w:rsidRPr="007F7613">
              <w:rPr>
                <w:rFonts w:ascii="Arial" w:hAnsi="Arial" w:cs="Arial"/>
                <w:i/>
                <w:iCs/>
                <w:sz w:val="20"/>
                <w:szCs w:val="20"/>
              </w:rPr>
              <w:t>(Only required to be completed once for all Lots)</w:t>
            </w:r>
          </w:p>
        </w:tc>
        <w:bookmarkStart w:id="4" w:name="_MON_1743848019"/>
        <w:bookmarkEnd w:id="4"/>
        <w:tc>
          <w:tcPr>
            <w:tcW w:w="2835" w:type="dxa"/>
            <w:shd w:val="clear" w:color="auto" w:fill="auto"/>
          </w:tcPr>
          <w:p w14:paraId="335898C9" w14:textId="5CA9B137" w:rsidR="00D12F60" w:rsidRPr="00810F41" w:rsidRDefault="005F620F" w:rsidP="00AD333E">
            <w:pPr>
              <w:tabs>
                <w:tab w:val="left" w:pos="851"/>
              </w:tabs>
              <w:spacing w:line="360" w:lineRule="auto"/>
              <w:jc w:val="center"/>
              <w:rPr>
                <w:rFonts w:asciiTheme="minorHAnsi" w:hAnsiTheme="minorHAnsi" w:cstheme="minorHAnsi"/>
                <w:sz w:val="22"/>
                <w:szCs w:val="22"/>
              </w:rPr>
            </w:pPr>
            <w:r>
              <w:rPr>
                <w:rFonts w:asciiTheme="minorHAnsi" w:hAnsiTheme="minorHAnsi" w:cstheme="minorHAnsi"/>
                <w:sz w:val="22"/>
                <w:szCs w:val="22"/>
              </w:rPr>
              <w:object w:dxaOrig="1501" w:dyaOrig="980" w14:anchorId="75007813">
                <v:shape id="_x0000_i1036" type="#_x0000_t75" style="width:74.35pt;height:48.5pt" o:ole="">
                  <v:imagedata r:id="rId34" o:title=""/>
                </v:shape>
                <o:OLEObject Type="Embed" ProgID="Word.Document.12" ShapeID="_x0000_i1036" DrawAspect="Icon" ObjectID="_1744786664" r:id="rId35">
                  <o:FieldCodes>\s</o:FieldCodes>
                </o:OLEObject>
              </w:object>
            </w:r>
          </w:p>
        </w:tc>
      </w:tr>
      <w:tr w:rsidR="00D12F60" w:rsidRPr="00EF448C" w14:paraId="2A8098F8" w14:textId="77777777" w:rsidTr="006251CA">
        <w:tc>
          <w:tcPr>
            <w:tcW w:w="1232" w:type="dxa"/>
            <w:shd w:val="clear" w:color="auto" w:fill="auto"/>
          </w:tcPr>
          <w:p w14:paraId="7A6A04B6" w14:textId="77777777" w:rsidR="00D12F60" w:rsidRDefault="00D12F60" w:rsidP="00EB62EF">
            <w:pPr>
              <w:tabs>
                <w:tab w:val="left" w:pos="851"/>
              </w:tabs>
              <w:spacing w:line="360" w:lineRule="auto"/>
              <w:rPr>
                <w:rFonts w:ascii="Arial" w:hAnsi="Arial" w:cs="Arial"/>
                <w:sz w:val="22"/>
                <w:szCs w:val="22"/>
              </w:rPr>
            </w:pPr>
            <w:r>
              <w:rPr>
                <w:rFonts w:ascii="Arial" w:hAnsi="Arial" w:cs="Arial"/>
                <w:sz w:val="22"/>
                <w:szCs w:val="22"/>
              </w:rPr>
              <w:t>B5.</w:t>
            </w:r>
          </w:p>
        </w:tc>
        <w:tc>
          <w:tcPr>
            <w:tcW w:w="4291" w:type="dxa"/>
            <w:shd w:val="clear" w:color="auto" w:fill="auto"/>
          </w:tcPr>
          <w:p w14:paraId="320FCC97" w14:textId="77777777" w:rsidR="004754C0" w:rsidRDefault="00D12F60" w:rsidP="00EB62EF">
            <w:pPr>
              <w:tabs>
                <w:tab w:val="left" w:pos="851"/>
              </w:tabs>
              <w:spacing w:line="360" w:lineRule="auto"/>
              <w:rPr>
                <w:rFonts w:ascii="Arial" w:hAnsi="Arial" w:cs="Arial"/>
                <w:sz w:val="22"/>
                <w:szCs w:val="22"/>
              </w:rPr>
            </w:pPr>
            <w:r w:rsidRPr="00916780">
              <w:rPr>
                <w:rFonts w:ascii="Arial" w:hAnsi="Arial" w:cs="Arial"/>
                <w:sz w:val="22"/>
                <w:szCs w:val="22"/>
              </w:rPr>
              <w:t>Tender Response Documen</w:t>
            </w:r>
            <w:r>
              <w:rPr>
                <w:rFonts w:ascii="Arial" w:hAnsi="Arial" w:cs="Arial"/>
                <w:sz w:val="22"/>
                <w:szCs w:val="22"/>
              </w:rPr>
              <w:t>t.</w:t>
            </w:r>
          </w:p>
          <w:p w14:paraId="529D1E89" w14:textId="23287FC5" w:rsidR="00D12F60" w:rsidRPr="00286BB4" w:rsidRDefault="004754C0" w:rsidP="00EB62EF">
            <w:pPr>
              <w:tabs>
                <w:tab w:val="left" w:pos="851"/>
              </w:tabs>
              <w:spacing w:line="360" w:lineRule="auto"/>
              <w:rPr>
                <w:rFonts w:ascii="Arial" w:hAnsi="Arial" w:cs="Arial"/>
                <w:sz w:val="22"/>
                <w:szCs w:val="22"/>
              </w:rPr>
            </w:pPr>
            <w:r w:rsidRPr="007F7613">
              <w:rPr>
                <w:rFonts w:ascii="Arial" w:hAnsi="Arial" w:cs="Arial"/>
                <w:i/>
                <w:iCs/>
                <w:sz w:val="20"/>
                <w:szCs w:val="20"/>
              </w:rPr>
              <w:t>(Only required to be completed once for all Lots)</w:t>
            </w:r>
            <w:r w:rsidR="00D12F60">
              <w:rPr>
                <w:rFonts w:ascii="Arial" w:hAnsi="Arial" w:cs="Arial"/>
                <w:sz w:val="22"/>
                <w:szCs w:val="22"/>
              </w:rPr>
              <w:t xml:space="preserve"> </w:t>
            </w:r>
          </w:p>
        </w:tc>
        <w:tc>
          <w:tcPr>
            <w:tcW w:w="2835" w:type="dxa"/>
            <w:shd w:val="clear" w:color="auto" w:fill="auto"/>
          </w:tcPr>
          <w:p w14:paraId="3399B34E" w14:textId="133B767A" w:rsidR="00D12F60" w:rsidRPr="00810F41" w:rsidRDefault="00D942BE" w:rsidP="00EB62EF">
            <w:pPr>
              <w:tabs>
                <w:tab w:val="left" w:pos="851"/>
              </w:tabs>
              <w:spacing w:line="360" w:lineRule="auto"/>
              <w:rPr>
                <w:rFonts w:asciiTheme="minorHAnsi" w:hAnsiTheme="minorHAnsi" w:cstheme="minorHAnsi"/>
                <w:sz w:val="22"/>
                <w:szCs w:val="22"/>
              </w:rPr>
            </w:pPr>
            <w:r>
              <w:rPr>
                <w:rFonts w:asciiTheme="minorHAnsi" w:hAnsiTheme="minorHAnsi" w:cstheme="minorHAnsi"/>
                <w:sz w:val="22"/>
                <w:szCs w:val="22"/>
              </w:rPr>
              <w:t>To be completed within the Jaggaer e-tendering portal as set out</w:t>
            </w:r>
            <w:r w:rsidRPr="001F6F84">
              <w:rPr>
                <w:rFonts w:asciiTheme="minorHAnsi" w:hAnsiTheme="minorHAnsi" w:cstheme="minorHAnsi"/>
                <w:sz w:val="22"/>
                <w:szCs w:val="22"/>
              </w:rPr>
              <w:t xml:space="preserve"> in the</w:t>
            </w:r>
            <w:r>
              <w:rPr>
                <w:rFonts w:asciiTheme="minorHAnsi" w:hAnsiTheme="minorHAnsi" w:cstheme="minorHAnsi"/>
                <w:sz w:val="22"/>
                <w:szCs w:val="22"/>
              </w:rPr>
              <w:t xml:space="preserve"> </w:t>
            </w:r>
            <w:r w:rsidRPr="001F6F84">
              <w:rPr>
                <w:rFonts w:asciiTheme="minorHAnsi" w:hAnsiTheme="minorHAnsi" w:cstheme="minorHAnsi"/>
                <w:sz w:val="22"/>
                <w:szCs w:val="22"/>
              </w:rPr>
              <w:t>Technical Envelope</w:t>
            </w:r>
            <w:r>
              <w:rPr>
                <w:rFonts w:asciiTheme="minorHAnsi" w:hAnsiTheme="minorHAnsi" w:cstheme="minorHAnsi"/>
                <w:sz w:val="22"/>
                <w:szCs w:val="22"/>
              </w:rPr>
              <w:t>.</w:t>
            </w:r>
          </w:p>
        </w:tc>
      </w:tr>
      <w:tr w:rsidR="00D12F60" w:rsidRPr="00EF448C" w14:paraId="4D273919" w14:textId="77777777" w:rsidTr="006251CA">
        <w:tc>
          <w:tcPr>
            <w:tcW w:w="1232" w:type="dxa"/>
            <w:shd w:val="clear" w:color="auto" w:fill="auto"/>
          </w:tcPr>
          <w:p w14:paraId="22792F92" w14:textId="77777777" w:rsidR="00D12F60" w:rsidRPr="00DD57B0" w:rsidRDefault="00D12F60" w:rsidP="00EB62EF">
            <w:pPr>
              <w:tabs>
                <w:tab w:val="left" w:pos="851"/>
              </w:tabs>
              <w:spacing w:line="360" w:lineRule="auto"/>
              <w:rPr>
                <w:rFonts w:ascii="Arial" w:hAnsi="Arial" w:cs="Arial"/>
                <w:sz w:val="22"/>
                <w:szCs w:val="22"/>
              </w:rPr>
            </w:pPr>
            <w:r w:rsidRPr="00DD57B0">
              <w:rPr>
                <w:rFonts w:ascii="Arial" w:hAnsi="Arial" w:cs="Arial"/>
                <w:sz w:val="22"/>
                <w:szCs w:val="22"/>
              </w:rPr>
              <w:t>B</w:t>
            </w:r>
            <w:r>
              <w:rPr>
                <w:rFonts w:ascii="Arial" w:hAnsi="Arial" w:cs="Arial"/>
                <w:sz w:val="22"/>
                <w:szCs w:val="22"/>
              </w:rPr>
              <w:t>6</w:t>
            </w:r>
            <w:r w:rsidRPr="00DD57B0">
              <w:rPr>
                <w:rFonts w:ascii="Arial" w:hAnsi="Arial" w:cs="Arial"/>
                <w:sz w:val="22"/>
                <w:szCs w:val="22"/>
              </w:rPr>
              <w:t>.</w:t>
            </w:r>
          </w:p>
        </w:tc>
        <w:tc>
          <w:tcPr>
            <w:tcW w:w="4291" w:type="dxa"/>
            <w:shd w:val="clear" w:color="auto" w:fill="auto"/>
          </w:tcPr>
          <w:p w14:paraId="3B55AEDE" w14:textId="77777777" w:rsidR="00D12F60" w:rsidRDefault="00D12F60" w:rsidP="00EB62EF">
            <w:pPr>
              <w:tabs>
                <w:tab w:val="left" w:pos="851"/>
              </w:tabs>
              <w:spacing w:line="360" w:lineRule="auto"/>
              <w:rPr>
                <w:rFonts w:ascii="Arial" w:hAnsi="Arial" w:cs="Arial"/>
                <w:sz w:val="22"/>
                <w:szCs w:val="22"/>
              </w:rPr>
            </w:pPr>
            <w:r w:rsidRPr="00CD3015">
              <w:rPr>
                <w:rFonts w:ascii="Arial" w:hAnsi="Arial" w:cs="Arial"/>
                <w:sz w:val="22"/>
                <w:szCs w:val="22"/>
              </w:rPr>
              <w:t>Price Schedule</w:t>
            </w:r>
          </w:p>
          <w:p w14:paraId="05C9E533" w14:textId="5EB6655A" w:rsidR="00DC02B9" w:rsidRPr="00DC02B9" w:rsidRDefault="00DC02B9" w:rsidP="00DC02B9">
            <w:pPr>
              <w:tabs>
                <w:tab w:val="left" w:pos="851"/>
              </w:tabs>
              <w:spacing w:line="360" w:lineRule="auto"/>
              <w:rPr>
                <w:rFonts w:ascii="Arial" w:hAnsi="Arial" w:cs="Arial"/>
                <w:sz w:val="22"/>
                <w:szCs w:val="22"/>
              </w:rPr>
            </w:pPr>
            <w:r w:rsidRPr="00DC02B9">
              <w:rPr>
                <w:rFonts w:ascii="Arial" w:hAnsi="Arial" w:cs="Arial"/>
                <w:sz w:val="22"/>
                <w:szCs w:val="22"/>
              </w:rPr>
              <w:t>A</w:t>
            </w:r>
            <w:r>
              <w:rPr>
                <w:rFonts w:ascii="Arial" w:hAnsi="Arial" w:cs="Arial"/>
                <w:sz w:val="22"/>
                <w:szCs w:val="22"/>
              </w:rPr>
              <w:t xml:space="preserve"> -</w:t>
            </w:r>
            <w:r w:rsidR="00C705EE">
              <w:rPr>
                <w:rFonts w:ascii="Arial" w:hAnsi="Arial" w:cs="Arial"/>
                <w:sz w:val="22"/>
                <w:szCs w:val="22"/>
              </w:rPr>
              <w:t xml:space="preserve"> </w:t>
            </w:r>
            <w:r w:rsidRPr="00DC02B9">
              <w:rPr>
                <w:rFonts w:ascii="Arial" w:hAnsi="Arial" w:cs="Arial"/>
                <w:sz w:val="22"/>
                <w:szCs w:val="22"/>
              </w:rPr>
              <w:t xml:space="preserve">Lot 1 - </w:t>
            </w:r>
            <w:r w:rsidR="00732254" w:rsidRPr="00732254">
              <w:rPr>
                <w:rFonts w:ascii="Arial" w:hAnsi="Arial" w:cs="Arial"/>
                <w:sz w:val="22"/>
                <w:szCs w:val="22"/>
              </w:rPr>
              <w:t>Infant Food and Formula</w:t>
            </w:r>
          </w:p>
          <w:p w14:paraId="3732CE91" w14:textId="7DAF4188" w:rsidR="00DC02B9" w:rsidRPr="00CD3015" w:rsidRDefault="00DC02B9" w:rsidP="00DC02B9">
            <w:pPr>
              <w:tabs>
                <w:tab w:val="left" w:pos="851"/>
              </w:tabs>
              <w:spacing w:line="360" w:lineRule="auto"/>
              <w:rPr>
                <w:rFonts w:ascii="Arial" w:hAnsi="Arial" w:cs="Arial"/>
                <w:sz w:val="22"/>
                <w:szCs w:val="22"/>
              </w:rPr>
            </w:pPr>
            <w:r w:rsidRPr="00DC02B9">
              <w:rPr>
                <w:rFonts w:ascii="Arial" w:hAnsi="Arial" w:cs="Arial"/>
                <w:sz w:val="22"/>
                <w:szCs w:val="22"/>
              </w:rPr>
              <w:t>B</w:t>
            </w:r>
            <w:r>
              <w:rPr>
                <w:rFonts w:ascii="Arial" w:hAnsi="Arial" w:cs="Arial"/>
                <w:sz w:val="22"/>
                <w:szCs w:val="22"/>
              </w:rPr>
              <w:t xml:space="preserve"> - </w:t>
            </w:r>
            <w:r w:rsidRPr="00DC02B9">
              <w:rPr>
                <w:rFonts w:ascii="Arial" w:hAnsi="Arial" w:cs="Arial"/>
                <w:sz w:val="22"/>
                <w:szCs w:val="22"/>
              </w:rPr>
              <w:t xml:space="preserve">Lot 2 - </w:t>
            </w:r>
            <w:r w:rsidR="00732254" w:rsidRPr="00732254">
              <w:rPr>
                <w:rFonts w:ascii="Arial" w:hAnsi="Arial" w:cs="Arial"/>
                <w:sz w:val="22"/>
                <w:szCs w:val="22"/>
              </w:rPr>
              <w:t>Infant Feeding Equipment, Accessories and Post Pregnancy Products</w:t>
            </w:r>
          </w:p>
        </w:tc>
        <w:tc>
          <w:tcPr>
            <w:tcW w:w="2835" w:type="dxa"/>
            <w:shd w:val="clear" w:color="auto" w:fill="auto"/>
          </w:tcPr>
          <w:p w14:paraId="242095F0" w14:textId="314DDD9C" w:rsidR="00D12F60" w:rsidRDefault="008B358D" w:rsidP="00EB62EF">
            <w:pPr>
              <w:tabs>
                <w:tab w:val="left" w:pos="851"/>
              </w:tabs>
              <w:spacing w:line="360" w:lineRule="auto"/>
              <w:rPr>
                <w:rFonts w:asciiTheme="minorHAnsi" w:hAnsiTheme="minorHAnsi" w:cstheme="minorHAnsi"/>
                <w:sz w:val="22"/>
                <w:szCs w:val="22"/>
              </w:rPr>
            </w:pPr>
            <w:r w:rsidRPr="004C79D5">
              <w:rPr>
                <w:rFonts w:asciiTheme="minorHAnsi" w:hAnsiTheme="minorHAnsi" w:cstheme="minorHAnsi"/>
                <w:sz w:val="22"/>
                <w:szCs w:val="22"/>
              </w:rPr>
              <w:t xml:space="preserve">To be completed in </w:t>
            </w:r>
            <w:r w:rsidR="0074544E">
              <w:rPr>
                <w:rFonts w:asciiTheme="minorHAnsi" w:hAnsiTheme="minorHAnsi" w:cstheme="minorHAnsi"/>
                <w:sz w:val="22"/>
                <w:szCs w:val="22"/>
              </w:rPr>
              <w:t>Commercial</w:t>
            </w:r>
            <w:r w:rsidRPr="004C79D5">
              <w:rPr>
                <w:rFonts w:asciiTheme="minorHAnsi" w:hAnsiTheme="minorHAnsi" w:cstheme="minorHAnsi"/>
                <w:sz w:val="22"/>
                <w:szCs w:val="22"/>
              </w:rPr>
              <w:t xml:space="preserve"> Envelope within the Jaggaer e-tendering portal on a Lot specific basis.</w:t>
            </w:r>
          </w:p>
          <w:p w14:paraId="1124D5B5" w14:textId="77777777" w:rsidR="00D12F60" w:rsidRPr="00810F41" w:rsidRDefault="00D12F60" w:rsidP="00EB62EF">
            <w:pPr>
              <w:tabs>
                <w:tab w:val="left" w:pos="851"/>
              </w:tabs>
              <w:spacing w:line="360" w:lineRule="auto"/>
              <w:rPr>
                <w:rFonts w:asciiTheme="minorHAnsi" w:hAnsiTheme="minorHAnsi" w:cstheme="minorHAnsi"/>
                <w:sz w:val="22"/>
                <w:szCs w:val="22"/>
              </w:rPr>
            </w:pPr>
          </w:p>
        </w:tc>
      </w:tr>
      <w:tr w:rsidR="00D12F60" w:rsidRPr="00EF448C" w14:paraId="3F161EAB" w14:textId="77777777" w:rsidTr="006251CA">
        <w:tc>
          <w:tcPr>
            <w:tcW w:w="1232" w:type="dxa"/>
            <w:shd w:val="clear" w:color="auto" w:fill="auto"/>
          </w:tcPr>
          <w:p w14:paraId="74C664B2" w14:textId="77777777" w:rsidR="00D12F60" w:rsidRPr="00DD57B0" w:rsidRDefault="00D12F60" w:rsidP="00EB62EF">
            <w:pPr>
              <w:tabs>
                <w:tab w:val="left" w:pos="851"/>
              </w:tabs>
              <w:spacing w:line="360" w:lineRule="auto"/>
              <w:rPr>
                <w:rFonts w:ascii="Arial" w:hAnsi="Arial" w:cs="Arial"/>
                <w:sz w:val="22"/>
                <w:szCs w:val="22"/>
              </w:rPr>
            </w:pPr>
            <w:r>
              <w:rPr>
                <w:rFonts w:ascii="Arial" w:hAnsi="Arial" w:cs="Arial"/>
                <w:sz w:val="22"/>
                <w:szCs w:val="22"/>
              </w:rPr>
              <w:t>B7</w:t>
            </w:r>
          </w:p>
        </w:tc>
        <w:tc>
          <w:tcPr>
            <w:tcW w:w="4291" w:type="dxa"/>
            <w:shd w:val="clear" w:color="auto" w:fill="auto"/>
          </w:tcPr>
          <w:p w14:paraId="0097B618" w14:textId="77777777" w:rsidR="00D12F60" w:rsidRDefault="00D12F60" w:rsidP="00EB62EF">
            <w:pPr>
              <w:pStyle w:val="ListParagraph"/>
              <w:tabs>
                <w:tab w:val="left" w:pos="851"/>
              </w:tabs>
              <w:spacing w:line="360" w:lineRule="auto"/>
              <w:ind w:hanging="656"/>
              <w:rPr>
                <w:rFonts w:ascii="Arial" w:hAnsi="Arial" w:cs="Arial"/>
                <w:sz w:val="22"/>
                <w:szCs w:val="22"/>
              </w:rPr>
            </w:pPr>
            <w:r>
              <w:rPr>
                <w:rFonts w:ascii="Arial" w:hAnsi="Arial" w:cs="Arial"/>
                <w:sz w:val="22"/>
                <w:szCs w:val="22"/>
              </w:rPr>
              <w:t>National Pricing Matrix</w:t>
            </w:r>
          </w:p>
          <w:p w14:paraId="7A120117" w14:textId="57315F07" w:rsidR="004754C0" w:rsidRPr="00916780" w:rsidRDefault="004754C0" w:rsidP="00EB62EF">
            <w:pPr>
              <w:pStyle w:val="ListParagraph"/>
              <w:tabs>
                <w:tab w:val="left" w:pos="851"/>
              </w:tabs>
              <w:spacing w:line="360" w:lineRule="auto"/>
              <w:ind w:hanging="656"/>
              <w:rPr>
                <w:rFonts w:ascii="Arial" w:hAnsi="Arial" w:cs="Arial"/>
                <w:sz w:val="22"/>
                <w:szCs w:val="22"/>
              </w:rPr>
            </w:pPr>
            <w:r w:rsidRPr="007F7613">
              <w:rPr>
                <w:rFonts w:ascii="Arial" w:hAnsi="Arial" w:cs="Arial"/>
                <w:i/>
                <w:iCs/>
                <w:sz w:val="20"/>
                <w:szCs w:val="20"/>
              </w:rPr>
              <w:t>(Only required to be completed once for all Lots)</w:t>
            </w:r>
          </w:p>
        </w:tc>
        <w:tc>
          <w:tcPr>
            <w:tcW w:w="2835" w:type="dxa"/>
            <w:shd w:val="clear" w:color="auto" w:fill="auto"/>
          </w:tcPr>
          <w:p w14:paraId="1FC0B616" w14:textId="23657D0E" w:rsidR="00D12F60" w:rsidRDefault="00D47EB9" w:rsidP="00F94A5B">
            <w:pPr>
              <w:tabs>
                <w:tab w:val="left" w:pos="851"/>
              </w:tabs>
              <w:spacing w:line="360" w:lineRule="auto"/>
              <w:jc w:val="center"/>
              <w:rPr>
                <w:rFonts w:asciiTheme="minorHAnsi" w:hAnsiTheme="minorHAnsi" w:cstheme="minorHAnsi"/>
                <w:sz w:val="22"/>
                <w:szCs w:val="22"/>
              </w:rPr>
            </w:pPr>
            <w:r>
              <w:rPr>
                <w:rFonts w:asciiTheme="minorHAnsi" w:hAnsiTheme="minorHAnsi" w:cstheme="minorHAnsi"/>
                <w:sz w:val="22"/>
                <w:szCs w:val="22"/>
              </w:rPr>
              <w:object w:dxaOrig="1501" w:dyaOrig="980" w14:anchorId="077B37E3">
                <v:shape id="_x0000_i1037" type="#_x0000_t75" style="width:74.35pt;height:48.5pt" o:ole="">
                  <v:imagedata r:id="rId36" o:title=""/>
                </v:shape>
                <o:OLEObject Type="Embed" ProgID="Excel.Sheet.8" ShapeID="_x0000_i1037" DrawAspect="Icon" ObjectID="_1744786665" r:id="rId37"/>
              </w:object>
            </w:r>
          </w:p>
        </w:tc>
      </w:tr>
      <w:tr w:rsidR="00296ED2" w:rsidRPr="00EF448C" w14:paraId="4424F6E6" w14:textId="77777777" w:rsidTr="006251CA">
        <w:tc>
          <w:tcPr>
            <w:tcW w:w="1232" w:type="dxa"/>
            <w:shd w:val="clear" w:color="auto" w:fill="auto"/>
          </w:tcPr>
          <w:p w14:paraId="53942320" w14:textId="579094DE" w:rsidR="00296ED2" w:rsidRDefault="00296ED2" w:rsidP="00EB62EF">
            <w:pPr>
              <w:tabs>
                <w:tab w:val="left" w:pos="851"/>
              </w:tabs>
              <w:spacing w:line="360" w:lineRule="auto"/>
              <w:rPr>
                <w:rFonts w:ascii="Arial" w:hAnsi="Arial" w:cs="Arial"/>
                <w:sz w:val="22"/>
                <w:szCs w:val="22"/>
              </w:rPr>
            </w:pPr>
            <w:r>
              <w:rPr>
                <w:rFonts w:ascii="Arial" w:hAnsi="Arial" w:cs="Arial"/>
                <w:sz w:val="22"/>
                <w:szCs w:val="22"/>
              </w:rPr>
              <w:t>B8</w:t>
            </w:r>
          </w:p>
        </w:tc>
        <w:tc>
          <w:tcPr>
            <w:tcW w:w="4291" w:type="dxa"/>
            <w:shd w:val="clear" w:color="auto" w:fill="auto"/>
          </w:tcPr>
          <w:p w14:paraId="75145F88" w14:textId="269AA1C2" w:rsidR="004754C0" w:rsidRPr="004754C0" w:rsidRDefault="00CF027E" w:rsidP="004754C0">
            <w:pPr>
              <w:pStyle w:val="ListParagraph"/>
              <w:tabs>
                <w:tab w:val="left" w:pos="851"/>
              </w:tabs>
              <w:spacing w:line="360" w:lineRule="auto"/>
              <w:ind w:hanging="656"/>
              <w:rPr>
                <w:rFonts w:ascii="Arial" w:hAnsi="Arial" w:cs="Arial"/>
                <w:sz w:val="22"/>
                <w:szCs w:val="22"/>
              </w:rPr>
            </w:pPr>
            <w:r>
              <w:rPr>
                <w:rFonts w:ascii="Arial" w:hAnsi="Arial" w:cs="Arial"/>
                <w:sz w:val="22"/>
                <w:szCs w:val="22"/>
              </w:rPr>
              <w:t>Additional Lines</w:t>
            </w:r>
          </w:p>
        </w:tc>
        <w:tc>
          <w:tcPr>
            <w:tcW w:w="2835" w:type="dxa"/>
            <w:shd w:val="clear" w:color="auto" w:fill="auto"/>
          </w:tcPr>
          <w:p w14:paraId="29A1ED9A" w14:textId="54ECC895" w:rsidR="00296ED2" w:rsidRDefault="00D47EB9" w:rsidP="00F94A5B">
            <w:pPr>
              <w:tabs>
                <w:tab w:val="left" w:pos="851"/>
              </w:tabs>
              <w:spacing w:line="360" w:lineRule="auto"/>
              <w:jc w:val="center"/>
              <w:rPr>
                <w:rFonts w:asciiTheme="minorHAnsi" w:hAnsiTheme="minorHAnsi" w:cstheme="minorHAnsi"/>
                <w:sz w:val="22"/>
                <w:szCs w:val="22"/>
              </w:rPr>
            </w:pPr>
            <w:r>
              <w:rPr>
                <w:rFonts w:asciiTheme="minorHAnsi" w:hAnsiTheme="minorHAnsi" w:cstheme="minorHAnsi"/>
                <w:sz w:val="22"/>
                <w:szCs w:val="22"/>
              </w:rPr>
              <w:object w:dxaOrig="1501" w:dyaOrig="980" w14:anchorId="1AD7E3FB">
                <v:shape id="_x0000_i1038" type="#_x0000_t75" style="width:74.35pt;height:48.5pt" o:ole="">
                  <v:imagedata r:id="rId38" o:title=""/>
                </v:shape>
                <o:OLEObject Type="Embed" ProgID="Excel.Sheet.12" ShapeID="_x0000_i1038" DrawAspect="Icon" ObjectID="_1744786666" r:id="rId39"/>
              </w:object>
            </w:r>
          </w:p>
        </w:tc>
      </w:tr>
      <w:tr w:rsidR="00453DAC" w:rsidRPr="00EF448C" w14:paraId="0A38D746" w14:textId="77777777" w:rsidTr="006251CA">
        <w:tc>
          <w:tcPr>
            <w:tcW w:w="1232" w:type="dxa"/>
            <w:shd w:val="clear" w:color="auto" w:fill="auto"/>
          </w:tcPr>
          <w:p w14:paraId="59A65A6E" w14:textId="4BB8A233" w:rsidR="00453DAC" w:rsidRDefault="00453DAC" w:rsidP="00EB62EF">
            <w:pPr>
              <w:tabs>
                <w:tab w:val="left" w:pos="851"/>
              </w:tabs>
              <w:spacing w:line="360" w:lineRule="auto"/>
              <w:rPr>
                <w:rFonts w:ascii="Arial" w:hAnsi="Arial" w:cs="Arial"/>
                <w:sz w:val="22"/>
                <w:szCs w:val="22"/>
              </w:rPr>
            </w:pPr>
            <w:r>
              <w:rPr>
                <w:rFonts w:ascii="Arial" w:hAnsi="Arial" w:cs="Arial"/>
                <w:sz w:val="22"/>
                <w:szCs w:val="22"/>
              </w:rPr>
              <w:t>B9</w:t>
            </w:r>
          </w:p>
        </w:tc>
        <w:tc>
          <w:tcPr>
            <w:tcW w:w="4291" w:type="dxa"/>
            <w:shd w:val="clear" w:color="auto" w:fill="auto"/>
          </w:tcPr>
          <w:p w14:paraId="5DE80C4B" w14:textId="5736D09B" w:rsidR="00453DAC" w:rsidRDefault="006A2396" w:rsidP="00EB62EF">
            <w:pPr>
              <w:pStyle w:val="ListParagraph"/>
              <w:tabs>
                <w:tab w:val="left" w:pos="851"/>
              </w:tabs>
              <w:spacing w:line="360" w:lineRule="auto"/>
              <w:ind w:hanging="656"/>
              <w:rPr>
                <w:rFonts w:ascii="Arial" w:hAnsi="Arial" w:cs="Arial"/>
                <w:sz w:val="22"/>
                <w:szCs w:val="22"/>
              </w:rPr>
            </w:pPr>
            <w:r w:rsidRPr="006A2396">
              <w:rPr>
                <w:rFonts w:ascii="Arial" w:hAnsi="Arial" w:cs="Arial"/>
                <w:sz w:val="22"/>
                <w:szCs w:val="22"/>
              </w:rPr>
              <w:t>Carbon Reduction Plan and Guidance</w:t>
            </w:r>
          </w:p>
        </w:tc>
        <w:bookmarkStart w:id="5" w:name="_MON_1743848113"/>
        <w:bookmarkEnd w:id="5"/>
        <w:tc>
          <w:tcPr>
            <w:tcW w:w="2835" w:type="dxa"/>
            <w:shd w:val="clear" w:color="auto" w:fill="auto"/>
          </w:tcPr>
          <w:p w14:paraId="2A2C8D63" w14:textId="6F4564D7" w:rsidR="00453DAC" w:rsidRDefault="00D47EB9" w:rsidP="00F94A5B">
            <w:pPr>
              <w:tabs>
                <w:tab w:val="left" w:pos="851"/>
              </w:tabs>
              <w:spacing w:line="360" w:lineRule="auto"/>
              <w:jc w:val="center"/>
              <w:rPr>
                <w:rFonts w:asciiTheme="minorHAnsi" w:hAnsiTheme="minorHAnsi" w:cstheme="minorHAnsi"/>
                <w:sz w:val="22"/>
                <w:szCs w:val="22"/>
              </w:rPr>
            </w:pPr>
            <w:r>
              <w:rPr>
                <w:rFonts w:asciiTheme="minorHAnsi" w:hAnsiTheme="minorHAnsi" w:cstheme="minorHAnsi"/>
                <w:sz w:val="22"/>
                <w:szCs w:val="22"/>
              </w:rPr>
              <w:object w:dxaOrig="1501" w:dyaOrig="980" w14:anchorId="543A777A">
                <v:shape id="_x0000_i1039" type="#_x0000_t75" style="width:74.35pt;height:48.5pt" o:ole="">
                  <v:imagedata r:id="rId40" o:title=""/>
                </v:shape>
                <o:OLEObject Type="Embed" ProgID="Word.Document.12" ShapeID="_x0000_i1039" DrawAspect="Icon" ObjectID="_1744786667" r:id="rId41">
                  <o:FieldCodes>\s</o:FieldCodes>
                </o:OLEObject>
              </w:object>
            </w:r>
          </w:p>
        </w:tc>
      </w:tr>
      <w:tr w:rsidR="00AE2532" w:rsidRPr="00EF448C" w14:paraId="3E224B9D" w14:textId="77777777" w:rsidTr="00327353">
        <w:tc>
          <w:tcPr>
            <w:tcW w:w="5523" w:type="dxa"/>
            <w:gridSpan w:val="2"/>
            <w:shd w:val="clear" w:color="auto" w:fill="auto"/>
          </w:tcPr>
          <w:p w14:paraId="559C8433" w14:textId="4D349728" w:rsidR="00AE2532" w:rsidRPr="006A2396" w:rsidRDefault="00AE2532" w:rsidP="00EB62EF">
            <w:pPr>
              <w:pStyle w:val="ListParagraph"/>
              <w:tabs>
                <w:tab w:val="left" w:pos="851"/>
              </w:tabs>
              <w:spacing w:line="360" w:lineRule="auto"/>
              <w:ind w:hanging="656"/>
              <w:rPr>
                <w:rFonts w:ascii="Arial" w:hAnsi="Arial" w:cs="Arial"/>
                <w:sz w:val="22"/>
                <w:szCs w:val="22"/>
              </w:rPr>
            </w:pPr>
            <w:r>
              <w:rPr>
                <w:rFonts w:ascii="Arial" w:hAnsi="Arial" w:cs="Arial"/>
                <w:sz w:val="22"/>
                <w:szCs w:val="22"/>
              </w:rPr>
              <w:t>Pre-Tender Presentation</w:t>
            </w:r>
            <w:r w:rsidR="00856943">
              <w:rPr>
                <w:rFonts w:ascii="Arial" w:hAnsi="Arial" w:cs="Arial"/>
                <w:sz w:val="22"/>
                <w:szCs w:val="22"/>
              </w:rPr>
              <w:t xml:space="preserve"> and Q&amp;A</w:t>
            </w:r>
          </w:p>
        </w:tc>
        <w:tc>
          <w:tcPr>
            <w:tcW w:w="2835" w:type="dxa"/>
            <w:shd w:val="clear" w:color="auto" w:fill="auto"/>
          </w:tcPr>
          <w:p w14:paraId="708875F6" w14:textId="3FF4BBDD" w:rsidR="00AE2532" w:rsidRDefault="00A7700E" w:rsidP="00F94A5B">
            <w:pPr>
              <w:tabs>
                <w:tab w:val="left" w:pos="851"/>
              </w:tabs>
              <w:spacing w:line="360" w:lineRule="auto"/>
              <w:jc w:val="center"/>
              <w:rPr>
                <w:rFonts w:asciiTheme="minorHAnsi" w:hAnsiTheme="minorHAnsi" w:cstheme="minorHAnsi"/>
                <w:sz w:val="22"/>
                <w:szCs w:val="22"/>
              </w:rPr>
            </w:pPr>
            <w:r>
              <w:rPr>
                <w:rFonts w:asciiTheme="minorHAnsi" w:hAnsiTheme="minorHAnsi" w:cstheme="minorHAnsi"/>
                <w:sz w:val="22"/>
                <w:szCs w:val="22"/>
              </w:rPr>
              <w:object w:dxaOrig="1501" w:dyaOrig="980" w14:anchorId="2AD7E0FB">
                <v:shape id="_x0000_i1040" type="#_x0000_t75" style="width:74.35pt;height:48.5pt" o:ole="">
                  <v:imagedata r:id="rId42" o:title=""/>
                </v:shape>
                <o:OLEObject Type="Embed" ProgID="Acrobat.Document.DC" ShapeID="_x0000_i1040" DrawAspect="Icon" ObjectID="_1744786668" r:id="rId43"/>
              </w:object>
            </w:r>
          </w:p>
        </w:tc>
      </w:tr>
    </w:tbl>
    <w:p w14:paraId="4EA35432" w14:textId="77777777" w:rsidR="00D12F60" w:rsidRPr="00DD57B0" w:rsidRDefault="00D12F60" w:rsidP="00D12F60">
      <w:pPr>
        <w:tabs>
          <w:tab w:val="left" w:pos="851"/>
        </w:tabs>
        <w:spacing w:line="360" w:lineRule="auto"/>
        <w:ind w:left="851"/>
        <w:rPr>
          <w:rFonts w:ascii="Arial" w:hAnsi="Arial" w:cs="Arial"/>
          <w:sz w:val="22"/>
          <w:szCs w:val="22"/>
        </w:rPr>
      </w:pPr>
    </w:p>
    <w:p w14:paraId="6AE1E657" w14:textId="77777777" w:rsidR="00D12F60" w:rsidRDefault="00D12F60" w:rsidP="00D12F60">
      <w:pPr>
        <w:pStyle w:val="Body"/>
        <w:spacing w:after="0" w:line="240" w:lineRule="auto"/>
        <w:jc w:val="left"/>
        <w:rPr>
          <w:sz w:val="20"/>
        </w:rPr>
      </w:pPr>
      <w:r w:rsidRPr="00DD57B0">
        <w:rPr>
          <w:b/>
          <w:sz w:val="22"/>
          <w:szCs w:val="22"/>
          <w:u w:val="single"/>
        </w:rPr>
        <w:t>PLEASE NOTE</w:t>
      </w:r>
      <w:r w:rsidRPr="00DD57B0">
        <w:rPr>
          <w:sz w:val="22"/>
          <w:szCs w:val="22"/>
        </w:rPr>
        <w:t>: Failure to provide any of the items identified above as for completion and return may cause your Tender to be non-compliant and rejected without being considered.</w:t>
      </w:r>
    </w:p>
    <w:p w14:paraId="5C9155C6" w14:textId="77777777" w:rsidR="00612928" w:rsidRDefault="00612928">
      <w:pPr>
        <w:rPr>
          <w:rFonts w:ascii="Arial" w:hAnsi="Arial" w:cs="Arial"/>
          <w:sz w:val="20"/>
          <w:szCs w:val="20"/>
        </w:rPr>
      </w:pPr>
    </w:p>
    <w:p w14:paraId="05A05EE9" w14:textId="661E34ED" w:rsidR="00297196" w:rsidRDefault="00CD677F" w:rsidP="00297196">
      <w:pPr>
        <w:pStyle w:val="Heading1"/>
        <w:numPr>
          <w:ilvl w:val="0"/>
          <w:numId w:val="24"/>
        </w:numPr>
        <w:rPr>
          <w:rFonts w:asciiTheme="minorHAnsi" w:hAnsiTheme="minorHAnsi" w:cstheme="minorHAnsi"/>
          <w:sz w:val="22"/>
          <w:szCs w:val="22"/>
        </w:rPr>
      </w:pPr>
      <w:bookmarkStart w:id="6" w:name="_Toc122601504"/>
      <w:r w:rsidRPr="004732AB">
        <w:rPr>
          <w:rFonts w:asciiTheme="minorHAnsi" w:hAnsiTheme="minorHAnsi" w:cstheme="minorHAnsi"/>
          <w:sz w:val="22"/>
          <w:szCs w:val="22"/>
        </w:rPr>
        <w:t>RE</w:t>
      </w:r>
      <w:bookmarkEnd w:id="6"/>
      <w:r w:rsidRPr="004732AB">
        <w:rPr>
          <w:rFonts w:asciiTheme="minorHAnsi" w:hAnsiTheme="minorHAnsi" w:cstheme="minorHAnsi"/>
          <w:sz w:val="22"/>
          <w:szCs w:val="22"/>
        </w:rPr>
        <w:t>OPENING OF THE FRAMEWORK</w:t>
      </w:r>
    </w:p>
    <w:p w14:paraId="7126D4C9" w14:textId="77777777" w:rsidR="00297196" w:rsidRPr="00297196" w:rsidRDefault="00297196" w:rsidP="00297196">
      <w:pPr>
        <w:rPr>
          <w:lang w:eastAsia="en-GB"/>
        </w:rPr>
      </w:pPr>
    </w:p>
    <w:p w14:paraId="4808EDB8" w14:textId="77777777" w:rsidR="001E6883" w:rsidRPr="00297196" w:rsidRDefault="001E6883" w:rsidP="001E6883">
      <w:pPr>
        <w:pStyle w:val="Level2"/>
        <w:numPr>
          <w:ilvl w:val="1"/>
          <w:numId w:val="24"/>
        </w:numPr>
        <w:rPr>
          <w:rFonts w:asciiTheme="majorHAnsi" w:hAnsiTheme="majorHAnsi" w:cstheme="majorHAnsi"/>
          <w:sz w:val="22"/>
          <w:szCs w:val="22"/>
        </w:rPr>
      </w:pPr>
      <w:r w:rsidRPr="00297196">
        <w:rPr>
          <w:rFonts w:asciiTheme="majorHAnsi" w:hAnsiTheme="majorHAnsi" w:cstheme="majorHAnsi"/>
          <w:sz w:val="22"/>
          <w:szCs w:val="22"/>
        </w:rPr>
        <w:lastRenderedPageBreak/>
        <w:t xml:space="preserve">The Authority is keen to ensure that this Framework Agreement continues to meet the needs of Participating Authorities by being able to continually offer the latest and most relevant products, technologies, and services to them. It recognises that over the term of a Framework Agreement, new innovative products may be developed by Suppliers on the Framework Agreement or by other new suppliers. The Authority also recognises that there could be issues with supply over the term of the Framework </w:t>
      </w:r>
      <w:proofErr w:type="gramStart"/>
      <w:r w:rsidRPr="00297196">
        <w:rPr>
          <w:rFonts w:asciiTheme="majorHAnsi" w:hAnsiTheme="majorHAnsi" w:cstheme="majorHAnsi"/>
          <w:sz w:val="22"/>
          <w:szCs w:val="22"/>
        </w:rPr>
        <w:t>Agreement.  .</w:t>
      </w:r>
      <w:proofErr w:type="gramEnd"/>
      <w:r w:rsidRPr="00297196">
        <w:rPr>
          <w:rFonts w:asciiTheme="majorHAnsi" w:hAnsiTheme="majorHAnsi" w:cstheme="majorHAnsi"/>
          <w:sz w:val="22"/>
          <w:szCs w:val="22"/>
        </w:rPr>
        <w:t xml:space="preserve"> </w:t>
      </w:r>
    </w:p>
    <w:p w14:paraId="199474AD" w14:textId="77777777" w:rsidR="001E6883" w:rsidRPr="00297196" w:rsidRDefault="001E6883" w:rsidP="001E6883">
      <w:pPr>
        <w:pStyle w:val="Level2"/>
        <w:numPr>
          <w:ilvl w:val="1"/>
          <w:numId w:val="24"/>
        </w:numPr>
        <w:rPr>
          <w:rFonts w:asciiTheme="majorHAnsi" w:hAnsiTheme="majorHAnsi" w:cstheme="majorHAnsi"/>
          <w:sz w:val="22"/>
          <w:szCs w:val="22"/>
        </w:rPr>
      </w:pPr>
      <w:r w:rsidRPr="00297196">
        <w:rPr>
          <w:rFonts w:asciiTheme="majorHAnsi" w:hAnsiTheme="majorHAnsi" w:cstheme="majorHAnsi"/>
          <w:sz w:val="22"/>
          <w:szCs w:val="22"/>
        </w:rPr>
        <w:t xml:space="preserve">Therefore, </w:t>
      </w:r>
      <w:proofErr w:type="gramStart"/>
      <w:r w:rsidRPr="00297196">
        <w:rPr>
          <w:rFonts w:asciiTheme="majorHAnsi" w:hAnsiTheme="majorHAnsi" w:cstheme="majorHAnsi"/>
          <w:sz w:val="22"/>
          <w:szCs w:val="22"/>
        </w:rPr>
        <w:t>in order to</w:t>
      </w:r>
      <w:proofErr w:type="gramEnd"/>
      <w:r w:rsidRPr="00297196">
        <w:rPr>
          <w:rFonts w:asciiTheme="majorHAnsi" w:hAnsiTheme="majorHAnsi" w:cstheme="majorHAnsi"/>
          <w:sz w:val="22"/>
          <w:szCs w:val="22"/>
        </w:rPr>
        <w:t xml:space="preserve"> ensure that the Framework Agreement does not become obsolete/ suffer from supply issues, the Authority reserves the right (but is not obliged to) to reopen this Framework Agreement only in the following two circumstances:  </w:t>
      </w:r>
    </w:p>
    <w:p w14:paraId="6F4CD99A" w14:textId="77777777" w:rsidR="001E6883" w:rsidRPr="00297196" w:rsidRDefault="001E6883" w:rsidP="001E6883">
      <w:pPr>
        <w:pStyle w:val="Level3"/>
        <w:numPr>
          <w:ilvl w:val="2"/>
          <w:numId w:val="24"/>
        </w:numPr>
        <w:rPr>
          <w:rFonts w:asciiTheme="majorHAnsi" w:hAnsiTheme="majorHAnsi" w:cstheme="majorHAnsi"/>
          <w:sz w:val="22"/>
          <w:szCs w:val="22"/>
        </w:rPr>
      </w:pPr>
      <w:r w:rsidRPr="00297196">
        <w:rPr>
          <w:rFonts w:asciiTheme="majorHAnsi" w:hAnsiTheme="majorHAnsi" w:cstheme="majorHAnsi"/>
          <w:sz w:val="22"/>
          <w:szCs w:val="22"/>
        </w:rPr>
        <w:t xml:space="preserve">Product innovation/development; and </w:t>
      </w:r>
    </w:p>
    <w:p w14:paraId="7244D118" w14:textId="77777777" w:rsidR="001E6883" w:rsidRPr="00297196" w:rsidRDefault="001E6883" w:rsidP="001E6883">
      <w:pPr>
        <w:pStyle w:val="Level3"/>
        <w:numPr>
          <w:ilvl w:val="2"/>
          <w:numId w:val="24"/>
        </w:numPr>
        <w:rPr>
          <w:rFonts w:asciiTheme="majorHAnsi" w:hAnsiTheme="majorHAnsi" w:cstheme="majorHAnsi"/>
          <w:sz w:val="22"/>
          <w:szCs w:val="22"/>
        </w:rPr>
      </w:pPr>
      <w:r w:rsidRPr="00297196">
        <w:rPr>
          <w:rFonts w:asciiTheme="majorHAnsi" w:hAnsiTheme="majorHAnsi" w:cstheme="majorHAnsi"/>
          <w:sz w:val="22"/>
          <w:szCs w:val="22"/>
        </w:rPr>
        <w:t xml:space="preserve"> Supplier Resilience </w:t>
      </w:r>
    </w:p>
    <w:p w14:paraId="55167224" w14:textId="77777777" w:rsidR="001E6883" w:rsidRPr="00297196" w:rsidRDefault="001E6883" w:rsidP="001E6883">
      <w:pPr>
        <w:pStyle w:val="Level2"/>
        <w:numPr>
          <w:ilvl w:val="1"/>
          <w:numId w:val="24"/>
        </w:numPr>
        <w:rPr>
          <w:rFonts w:asciiTheme="majorHAnsi" w:hAnsiTheme="majorHAnsi" w:cstheme="majorHAnsi"/>
          <w:sz w:val="22"/>
          <w:szCs w:val="22"/>
        </w:rPr>
      </w:pPr>
      <w:r w:rsidRPr="00297196">
        <w:rPr>
          <w:rFonts w:asciiTheme="majorHAnsi" w:hAnsiTheme="majorHAnsi" w:cstheme="majorHAnsi"/>
          <w:sz w:val="22"/>
          <w:szCs w:val="22"/>
        </w:rPr>
        <w:t xml:space="preserve">Product Innovation/development </w:t>
      </w:r>
    </w:p>
    <w:p w14:paraId="5925A29F" w14:textId="77777777" w:rsidR="001E6883" w:rsidRPr="00297196" w:rsidRDefault="001E6883" w:rsidP="001E6883">
      <w:pPr>
        <w:pStyle w:val="Level3"/>
        <w:numPr>
          <w:ilvl w:val="2"/>
          <w:numId w:val="24"/>
        </w:numPr>
        <w:rPr>
          <w:rFonts w:asciiTheme="majorHAnsi" w:hAnsiTheme="majorHAnsi" w:cstheme="majorHAnsi"/>
          <w:sz w:val="22"/>
          <w:szCs w:val="22"/>
        </w:rPr>
      </w:pPr>
      <w:r w:rsidRPr="00297196">
        <w:rPr>
          <w:rFonts w:asciiTheme="majorHAnsi" w:hAnsiTheme="majorHAnsi" w:cstheme="majorHAnsi"/>
          <w:sz w:val="22"/>
          <w:szCs w:val="22"/>
        </w:rPr>
        <w:t>The process for product innovation/development is as follows:</w:t>
      </w:r>
    </w:p>
    <w:p w14:paraId="13DC9BE9" w14:textId="77777777" w:rsidR="001E6883" w:rsidRPr="00297196" w:rsidRDefault="001E6883" w:rsidP="001E6883">
      <w:pPr>
        <w:pStyle w:val="Level4"/>
        <w:numPr>
          <w:ilvl w:val="3"/>
          <w:numId w:val="24"/>
        </w:numPr>
        <w:rPr>
          <w:rFonts w:asciiTheme="majorHAnsi" w:hAnsiTheme="majorHAnsi" w:cstheme="majorHAnsi"/>
          <w:sz w:val="22"/>
          <w:szCs w:val="22"/>
        </w:rPr>
      </w:pPr>
      <w:r w:rsidRPr="00297196">
        <w:rPr>
          <w:rFonts w:asciiTheme="majorHAnsi" w:hAnsiTheme="majorHAnsi" w:cstheme="majorHAnsi"/>
          <w:sz w:val="22"/>
          <w:szCs w:val="22"/>
        </w:rPr>
        <w:t xml:space="preserve">Any supplier (either a Supplier or a new supplier) who can offer innovation or support changes to the market in relation to the product lines and services under this Framework Agreement (when originally procured), will have the opportunity to join the Framework Agreement on the second anniversary (2 years from the Commencement Date) or on the third anniversary (3 years from the Commencement Date) of the Framework Agreement, if the Framework Agreement is extended.  </w:t>
      </w:r>
    </w:p>
    <w:p w14:paraId="1155ED93" w14:textId="77777777" w:rsidR="001E6883" w:rsidRPr="00297196" w:rsidRDefault="001E6883" w:rsidP="001E6883">
      <w:pPr>
        <w:pStyle w:val="Level4"/>
        <w:numPr>
          <w:ilvl w:val="3"/>
          <w:numId w:val="24"/>
        </w:numPr>
        <w:rPr>
          <w:rFonts w:asciiTheme="majorHAnsi" w:hAnsiTheme="majorHAnsi" w:cstheme="majorHAnsi"/>
          <w:sz w:val="22"/>
          <w:szCs w:val="22"/>
        </w:rPr>
      </w:pPr>
      <w:r w:rsidRPr="00297196">
        <w:rPr>
          <w:rFonts w:asciiTheme="majorHAnsi" w:hAnsiTheme="majorHAnsi" w:cstheme="majorHAnsi"/>
          <w:sz w:val="22"/>
          <w:szCs w:val="22"/>
        </w:rPr>
        <w:t xml:space="preserve">For avoidance of doubt, no new supplier and/or new product line and services will be able to join the Framework Agreement during the first 2 years of its term from the Commencement Date.  </w:t>
      </w:r>
    </w:p>
    <w:p w14:paraId="2887CF29" w14:textId="77777777" w:rsidR="001E6883" w:rsidRPr="00297196" w:rsidRDefault="001E6883" w:rsidP="001E6883">
      <w:pPr>
        <w:pStyle w:val="Level4"/>
        <w:numPr>
          <w:ilvl w:val="3"/>
          <w:numId w:val="24"/>
        </w:numPr>
        <w:rPr>
          <w:rFonts w:asciiTheme="majorHAnsi" w:hAnsiTheme="majorHAnsi" w:cstheme="majorHAnsi"/>
          <w:sz w:val="22"/>
          <w:szCs w:val="22"/>
        </w:rPr>
      </w:pPr>
      <w:r w:rsidRPr="00297196">
        <w:rPr>
          <w:rFonts w:asciiTheme="majorHAnsi" w:hAnsiTheme="majorHAnsi" w:cstheme="majorHAnsi"/>
          <w:sz w:val="22"/>
          <w:szCs w:val="22"/>
        </w:rPr>
        <w:t xml:space="preserve">A Supplier or a new supplier who proposes any innovation or support changes to the market will have to meet and undertake the process set out at paragraph 4.3.2 </w:t>
      </w:r>
      <w:proofErr w:type="gramStart"/>
      <w:r w:rsidRPr="00297196">
        <w:rPr>
          <w:rFonts w:asciiTheme="majorHAnsi" w:hAnsiTheme="majorHAnsi" w:cstheme="majorHAnsi"/>
          <w:sz w:val="22"/>
          <w:szCs w:val="22"/>
        </w:rPr>
        <w:t>in order to</w:t>
      </w:r>
      <w:proofErr w:type="gramEnd"/>
      <w:r w:rsidRPr="00297196">
        <w:rPr>
          <w:rFonts w:asciiTheme="majorHAnsi" w:hAnsiTheme="majorHAnsi" w:cstheme="majorHAnsi"/>
          <w:sz w:val="22"/>
          <w:szCs w:val="22"/>
        </w:rPr>
        <w:t xml:space="preserve"> be considered for appointment to the Framework Agreement at the relevant times set out at paragraph 4.3.1.1. </w:t>
      </w:r>
    </w:p>
    <w:p w14:paraId="7D23188E" w14:textId="77777777" w:rsidR="001E6883" w:rsidRPr="00297196" w:rsidRDefault="001E6883" w:rsidP="001E6883">
      <w:pPr>
        <w:pStyle w:val="Level4"/>
        <w:numPr>
          <w:ilvl w:val="3"/>
          <w:numId w:val="24"/>
        </w:numPr>
        <w:rPr>
          <w:rFonts w:asciiTheme="majorHAnsi" w:hAnsiTheme="majorHAnsi" w:cstheme="majorHAnsi"/>
          <w:sz w:val="22"/>
          <w:szCs w:val="22"/>
        </w:rPr>
      </w:pPr>
      <w:r w:rsidRPr="00297196">
        <w:rPr>
          <w:rFonts w:asciiTheme="majorHAnsi" w:hAnsiTheme="majorHAnsi" w:cstheme="majorHAnsi"/>
          <w:sz w:val="22"/>
          <w:szCs w:val="22"/>
        </w:rPr>
        <w:t xml:space="preserve">If the Authority decides to extend the Framework Agreement, the Authority will notify the market of its intention to extend the Framework Agreement in line with the relevant advertising requirements at the time and via the Authority’s eProcurement Platform. </w:t>
      </w:r>
    </w:p>
    <w:p w14:paraId="4671F66C" w14:textId="77777777" w:rsidR="001E6883" w:rsidRPr="00297196" w:rsidRDefault="001E6883" w:rsidP="001E6883">
      <w:pPr>
        <w:pStyle w:val="Level3"/>
        <w:numPr>
          <w:ilvl w:val="2"/>
          <w:numId w:val="24"/>
        </w:numPr>
        <w:rPr>
          <w:rFonts w:asciiTheme="majorHAnsi" w:hAnsiTheme="majorHAnsi" w:cstheme="majorHAnsi"/>
          <w:sz w:val="22"/>
          <w:szCs w:val="22"/>
        </w:rPr>
      </w:pPr>
      <w:r w:rsidRPr="00297196">
        <w:rPr>
          <w:rFonts w:asciiTheme="majorHAnsi" w:hAnsiTheme="majorHAnsi" w:cstheme="majorHAnsi"/>
          <w:sz w:val="22"/>
          <w:szCs w:val="22"/>
        </w:rPr>
        <w:t xml:space="preserve">Any Supplier (either a Supplier or a new supplier) who can offer innovation or support changes to the market to the Framework Agreement (when originally procured) will then have the </w:t>
      </w:r>
      <w:proofErr w:type="gramStart"/>
      <w:r w:rsidRPr="00297196">
        <w:rPr>
          <w:rFonts w:asciiTheme="majorHAnsi" w:hAnsiTheme="majorHAnsi" w:cstheme="majorHAnsi"/>
          <w:sz w:val="22"/>
          <w:szCs w:val="22"/>
        </w:rPr>
        <w:t>opportunity, if</w:t>
      </w:r>
      <w:proofErr w:type="gramEnd"/>
      <w:r w:rsidRPr="00297196">
        <w:rPr>
          <w:rFonts w:asciiTheme="majorHAnsi" w:hAnsiTheme="majorHAnsi" w:cstheme="majorHAnsi"/>
          <w:sz w:val="22"/>
          <w:szCs w:val="22"/>
        </w:rPr>
        <w:t xml:space="preserve"> they meet the specified requirements in </w:t>
      </w:r>
      <w:r w:rsidRPr="00297196">
        <w:rPr>
          <w:rFonts w:asciiTheme="majorHAnsi" w:hAnsiTheme="majorHAnsi" w:cstheme="majorHAnsi"/>
          <w:sz w:val="22"/>
          <w:szCs w:val="22"/>
        </w:rPr>
        <w:lastRenderedPageBreak/>
        <w:t xml:space="preserve">order to be considered for appointment to the Framework Agreement. These requirements are as follows: </w:t>
      </w:r>
    </w:p>
    <w:p w14:paraId="1D076A5F" w14:textId="77777777" w:rsidR="001E6883" w:rsidRPr="00297196" w:rsidRDefault="001E6883" w:rsidP="001E6883">
      <w:pPr>
        <w:pStyle w:val="Level3"/>
        <w:numPr>
          <w:ilvl w:val="0"/>
          <w:numId w:val="0"/>
        </w:numPr>
        <w:ind w:left="2292"/>
        <w:rPr>
          <w:rFonts w:asciiTheme="majorHAnsi" w:hAnsiTheme="majorHAnsi" w:cstheme="majorHAnsi"/>
          <w:sz w:val="22"/>
          <w:szCs w:val="22"/>
        </w:rPr>
      </w:pPr>
    </w:p>
    <w:p w14:paraId="40888FE2" w14:textId="77777777" w:rsidR="001E6883" w:rsidRPr="00297196" w:rsidRDefault="001E6883" w:rsidP="001E6883">
      <w:pPr>
        <w:pStyle w:val="Level4"/>
        <w:numPr>
          <w:ilvl w:val="3"/>
          <w:numId w:val="24"/>
        </w:numPr>
        <w:rPr>
          <w:rFonts w:asciiTheme="majorHAnsi" w:hAnsiTheme="majorHAnsi" w:cstheme="majorHAnsi"/>
          <w:sz w:val="22"/>
          <w:szCs w:val="22"/>
        </w:rPr>
      </w:pPr>
      <w:r w:rsidRPr="00297196">
        <w:rPr>
          <w:rFonts w:asciiTheme="majorHAnsi" w:hAnsiTheme="majorHAnsi" w:cstheme="majorHAnsi"/>
          <w:sz w:val="22"/>
          <w:szCs w:val="22"/>
        </w:rPr>
        <w:t xml:space="preserve">The Supplier or a new supplier will need to submit any innovation or development ideas or proposals via the Authority’s Innovation route, MedTech </w:t>
      </w:r>
      <w:proofErr w:type="spellStart"/>
      <w:r w:rsidRPr="00297196">
        <w:rPr>
          <w:rFonts w:asciiTheme="majorHAnsi" w:hAnsiTheme="majorHAnsi" w:cstheme="majorHAnsi"/>
          <w:sz w:val="22"/>
          <w:szCs w:val="22"/>
        </w:rPr>
        <w:t>Mandation</w:t>
      </w:r>
      <w:proofErr w:type="spellEnd"/>
      <w:r w:rsidRPr="00297196">
        <w:rPr>
          <w:rFonts w:asciiTheme="majorHAnsi" w:hAnsiTheme="majorHAnsi" w:cstheme="majorHAnsi"/>
          <w:sz w:val="22"/>
          <w:szCs w:val="22"/>
        </w:rPr>
        <w:t xml:space="preserve">. </w:t>
      </w:r>
    </w:p>
    <w:p w14:paraId="5204B4FB" w14:textId="41F762A6" w:rsidR="001E6883" w:rsidRPr="00297196" w:rsidRDefault="001E6883" w:rsidP="001E6883">
      <w:pPr>
        <w:pStyle w:val="Level4"/>
        <w:numPr>
          <w:ilvl w:val="3"/>
          <w:numId w:val="24"/>
        </w:numPr>
        <w:rPr>
          <w:rFonts w:asciiTheme="majorHAnsi" w:hAnsiTheme="majorHAnsi" w:cstheme="majorHAnsi"/>
          <w:sz w:val="22"/>
          <w:szCs w:val="22"/>
        </w:rPr>
      </w:pPr>
      <w:r w:rsidRPr="00297196">
        <w:rPr>
          <w:rFonts w:asciiTheme="majorHAnsi" w:hAnsiTheme="majorHAnsi" w:cstheme="majorHAnsi"/>
          <w:sz w:val="22"/>
          <w:szCs w:val="22"/>
        </w:rPr>
        <w:t xml:space="preserve">The Supplier’s or the new supplier’s innovation or development proposals and ideas must pass the MedTech </w:t>
      </w:r>
      <w:proofErr w:type="spellStart"/>
      <w:r w:rsidRPr="00297196">
        <w:rPr>
          <w:rFonts w:asciiTheme="majorHAnsi" w:hAnsiTheme="majorHAnsi" w:cstheme="majorHAnsi"/>
          <w:sz w:val="22"/>
          <w:szCs w:val="22"/>
        </w:rPr>
        <w:t>Mandation</w:t>
      </w:r>
      <w:proofErr w:type="spellEnd"/>
      <w:r w:rsidRPr="00297196">
        <w:rPr>
          <w:rFonts w:asciiTheme="majorHAnsi" w:hAnsiTheme="majorHAnsi" w:cstheme="majorHAnsi"/>
          <w:sz w:val="22"/>
          <w:szCs w:val="22"/>
        </w:rPr>
        <w:t xml:space="preserve"> route by deeming such a proposal or idea to be an innovation.</w:t>
      </w:r>
    </w:p>
    <w:p w14:paraId="199FDFE5" w14:textId="77777777" w:rsidR="001E6883" w:rsidRPr="00297196" w:rsidRDefault="001E6883" w:rsidP="001E6883">
      <w:pPr>
        <w:pStyle w:val="Level4"/>
        <w:numPr>
          <w:ilvl w:val="3"/>
          <w:numId w:val="24"/>
        </w:numPr>
        <w:rPr>
          <w:rFonts w:asciiTheme="majorHAnsi" w:hAnsiTheme="majorHAnsi" w:cstheme="majorHAnsi"/>
          <w:sz w:val="22"/>
          <w:szCs w:val="22"/>
        </w:rPr>
      </w:pPr>
      <w:r w:rsidRPr="00297196">
        <w:rPr>
          <w:rFonts w:asciiTheme="majorHAnsi" w:hAnsiTheme="majorHAnsi" w:cstheme="majorHAnsi"/>
          <w:sz w:val="22"/>
          <w:szCs w:val="22"/>
        </w:rPr>
        <w:t>Meeting the evaluation criteria specified by the Authority which are currently set out in the Schedule A2 - Evaluation Methodology and Criteria.</w:t>
      </w:r>
    </w:p>
    <w:p w14:paraId="255D1E73" w14:textId="4A905CC3" w:rsidR="001E6883" w:rsidRPr="00297196" w:rsidRDefault="001E6883" w:rsidP="001E6883">
      <w:pPr>
        <w:pStyle w:val="Level4"/>
        <w:numPr>
          <w:ilvl w:val="3"/>
          <w:numId w:val="24"/>
        </w:numPr>
        <w:rPr>
          <w:rFonts w:asciiTheme="majorHAnsi" w:hAnsiTheme="majorHAnsi" w:cstheme="majorHAnsi"/>
          <w:sz w:val="22"/>
          <w:szCs w:val="22"/>
        </w:rPr>
      </w:pPr>
      <w:r w:rsidRPr="00297196">
        <w:rPr>
          <w:rFonts w:asciiTheme="majorHAnsi" w:hAnsiTheme="majorHAnsi" w:cstheme="majorHAnsi"/>
          <w:sz w:val="22"/>
          <w:szCs w:val="22"/>
        </w:rPr>
        <w:t>Compliance to any specification and relevant industry standards.</w:t>
      </w:r>
    </w:p>
    <w:p w14:paraId="0065D57B" w14:textId="77777777" w:rsidR="001E6883" w:rsidRPr="00297196" w:rsidRDefault="001E6883" w:rsidP="001E6883">
      <w:pPr>
        <w:pStyle w:val="Level4"/>
        <w:numPr>
          <w:ilvl w:val="3"/>
          <w:numId w:val="24"/>
        </w:numPr>
        <w:rPr>
          <w:rFonts w:asciiTheme="majorHAnsi" w:hAnsiTheme="majorHAnsi" w:cstheme="majorHAnsi"/>
          <w:sz w:val="22"/>
          <w:szCs w:val="22"/>
        </w:rPr>
      </w:pPr>
      <w:r w:rsidRPr="00297196">
        <w:rPr>
          <w:rFonts w:asciiTheme="majorHAnsi" w:hAnsiTheme="majorHAnsi" w:cstheme="majorHAnsi"/>
          <w:sz w:val="22"/>
          <w:szCs w:val="22"/>
        </w:rPr>
        <w:t xml:space="preserve">Meeting non-financial and/or financial requirements relevant to the products and/or services supplier under the Framework Agreement (as determined by the Authority and this tender) and </w:t>
      </w:r>
    </w:p>
    <w:p w14:paraId="5DBB8FE5" w14:textId="1E82CFA5" w:rsidR="001E6883" w:rsidRPr="00297196" w:rsidRDefault="001E6883" w:rsidP="001E6883">
      <w:pPr>
        <w:pStyle w:val="Level4"/>
        <w:numPr>
          <w:ilvl w:val="3"/>
          <w:numId w:val="24"/>
        </w:numPr>
        <w:rPr>
          <w:rFonts w:asciiTheme="majorHAnsi" w:hAnsiTheme="majorHAnsi" w:cstheme="majorHAnsi"/>
          <w:sz w:val="22"/>
          <w:szCs w:val="22"/>
        </w:rPr>
      </w:pPr>
      <w:r w:rsidRPr="00297196">
        <w:rPr>
          <w:rFonts w:asciiTheme="majorHAnsi" w:hAnsiTheme="majorHAnsi" w:cstheme="majorHAnsi"/>
          <w:sz w:val="22"/>
          <w:szCs w:val="22"/>
        </w:rPr>
        <w:t>Acceptance of the terms and conditions of the Framework Agreement without negotiation or amendment.</w:t>
      </w:r>
      <w:r w:rsidR="001D2F5C">
        <w:rPr>
          <w:rFonts w:asciiTheme="majorHAnsi" w:hAnsiTheme="majorHAnsi" w:cstheme="majorHAnsi"/>
          <w:sz w:val="22"/>
          <w:szCs w:val="22"/>
        </w:rPr>
        <w:t xml:space="preserve"> </w:t>
      </w:r>
      <w:r w:rsidRPr="00297196">
        <w:rPr>
          <w:rFonts w:asciiTheme="majorHAnsi" w:hAnsiTheme="majorHAnsi" w:cstheme="majorHAnsi"/>
          <w:sz w:val="22"/>
          <w:szCs w:val="22"/>
        </w:rPr>
        <w:t>-</w:t>
      </w:r>
    </w:p>
    <w:p w14:paraId="7F8C3794" w14:textId="17E406AE" w:rsidR="001E6883" w:rsidRPr="00297196" w:rsidRDefault="001E6883" w:rsidP="001E6883">
      <w:pPr>
        <w:pStyle w:val="Level3"/>
        <w:numPr>
          <w:ilvl w:val="2"/>
          <w:numId w:val="24"/>
        </w:numPr>
        <w:rPr>
          <w:rFonts w:asciiTheme="majorHAnsi" w:hAnsiTheme="majorHAnsi" w:cstheme="majorHAnsi"/>
          <w:sz w:val="22"/>
          <w:szCs w:val="22"/>
        </w:rPr>
      </w:pPr>
      <w:r w:rsidRPr="00297196">
        <w:rPr>
          <w:rFonts w:asciiTheme="majorHAnsi" w:hAnsiTheme="majorHAnsi" w:cstheme="majorHAnsi"/>
          <w:sz w:val="22"/>
          <w:szCs w:val="22"/>
        </w:rPr>
        <w:t xml:space="preserve">If the Supplier or new supplier is successful in meeting the requirements set out in paragraph 4.3.2, then that supplier will be awarded a contract under the Framework Agreement under the new Lot </w:t>
      </w:r>
      <w:r w:rsidR="008E3748">
        <w:rPr>
          <w:rFonts w:asciiTheme="majorHAnsi" w:hAnsiTheme="majorHAnsi" w:cstheme="majorHAnsi"/>
          <w:sz w:val="22"/>
          <w:szCs w:val="22"/>
        </w:rPr>
        <w:t>3</w:t>
      </w:r>
      <w:r w:rsidRPr="00297196">
        <w:rPr>
          <w:rFonts w:asciiTheme="majorHAnsi" w:hAnsiTheme="majorHAnsi" w:cstheme="majorHAnsi"/>
          <w:sz w:val="22"/>
          <w:szCs w:val="22"/>
        </w:rPr>
        <w:t xml:space="preserve"> – Innovation.  </w:t>
      </w:r>
    </w:p>
    <w:p w14:paraId="413D2CDD" w14:textId="4032EDA5" w:rsidR="001E6883" w:rsidRPr="00297196" w:rsidRDefault="001E6883" w:rsidP="001E6883">
      <w:pPr>
        <w:pStyle w:val="Level3"/>
        <w:numPr>
          <w:ilvl w:val="2"/>
          <w:numId w:val="24"/>
        </w:numPr>
        <w:rPr>
          <w:rFonts w:asciiTheme="majorHAnsi" w:hAnsiTheme="majorHAnsi" w:cstheme="majorHAnsi"/>
          <w:sz w:val="22"/>
          <w:szCs w:val="22"/>
        </w:rPr>
      </w:pPr>
      <w:r w:rsidRPr="00297196">
        <w:rPr>
          <w:rFonts w:asciiTheme="majorHAnsi" w:hAnsiTheme="majorHAnsi" w:cstheme="majorHAnsi"/>
          <w:sz w:val="22"/>
          <w:szCs w:val="22"/>
        </w:rPr>
        <w:t xml:space="preserve">This route is not an opportunity for existing Suppliers to add new products that are not innovative.  New innovative products will only be added to Lot </w:t>
      </w:r>
      <w:r w:rsidR="008E3748">
        <w:rPr>
          <w:rFonts w:asciiTheme="majorHAnsi" w:hAnsiTheme="majorHAnsi" w:cstheme="majorHAnsi"/>
          <w:sz w:val="22"/>
          <w:szCs w:val="22"/>
        </w:rPr>
        <w:t>3</w:t>
      </w:r>
      <w:r w:rsidRPr="00297196">
        <w:rPr>
          <w:rFonts w:asciiTheme="majorHAnsi" w:hAnsiTheme="majorHAnsi" w:cstheme="majorHAnsi"/>
          <w:sz w:val="22"/>
          <w:szCs w:val="22"/>
        </w:rPr>
        <w:t>, not to the other existing lots.</w:t>
      </w:r>
    </w:p>
    <w:p w14:paraId="62EEFD1D" w14:textId="77777777" w:rsidR="001E6883" w:rsidRPr="00297196" w:rsidRDefault="001E6883" w:rsidP="001E6883">
      <w:pPr>
        <w:pStyle w:val="Level2"/>
        <w:numPr>
          <w:ilvl w:val="1"/>
          <w:numId w:val="24"/>
        </w:numPr>
        <w:rPr>
          <w:rFonts w:asciiTheme="majorHAnsi" w:hAnsiTheme="majorHAnsi" w:cstheme="majorHAnsi"/>
          <w:b/>
          <w:bCs/>
          <w:sz w:val="22"/>
          <w:szCs w:val="22"/>
        </w:rPr>
      </w:pPr>
      <w:r w:rsidRPr="00297196">
        <w:rPr>
          <w:rFonts w:asciiTheme="majorHAnsi" w:hAnsiTheme="majorHAnsi" w:cstheme="majorHAnsi"/>
          <w:b/>
          <w:bCs/>
          <w:sz w:val="22"/>
          <w:szCs w:val="22"/>
        </w:rPr>
        <w:t>Supplier Resilience</w:t>
      </w:r>
    </w:p>
    <w:p w14:paraId="057131C8" w14:textId="77777777" w:rsidR="001E6883" w:rsidRPr="00297196" w:rsidRDefault="001E6883" w:rsidP="001E6883">
      <w:pPr>
        <w:pStyle w:val="Level3"/>
        <w:numPr>
          <w:ilvl w:val="2"/>
          <w:numId w:val="24"/>
        </w:numPr>
        <w:rPr>
          <w:rFonts w:asciiTheme="majorHAnsi" w:hAnsiTheme="majorHAnsi" w:cstheme="majorHAnsi"/>
          <w:sz w:val="22"/>
          <w:szCs w:val="22"/>
        </w:rPr>
      </w:pPr>
      <w:r w:rsidRPr="00297196">
        <w:rPr>
          <w:rFonts w:asciiTheme="majorHAnsi" w:hAnsiTheme="majorHAnsi" w:cstheme="majorHAnsi"/>
          <w:sz w:val="22"/>
          <w:szCs w:val="22"/>
        </w:rPr>
        <w:t>The Authority recognises that there could be issues with supply over the term of the Framework Agreement. Such supply issues may be due to a Force Majeure Event or any event in which an existing Supplier is unable to supply a product line to the Participating Authorities (“</w:t>
      </w:r>
      <w:r w:rsidRPr="00297196">
        <w:rPr>
          <w:rFonts w:asciiTheme="majorHAnsi" w:hAnsiTheme="majorHAnsi" w:cstheme="majorHAnsi"/>
          <w:b/>
          <w:bCs/>
          <w:sz w:val="22"/>
          <w:szCs w:val="22"/>
        </w:rPr>
        <w:t>Supplier Resilience</w:t>
      </w:r>
      <w:r w:rsidRPr="00297196">
        <w:rPr>
          <w:rFonts w:asciiTheme="majorHAnsi" w:hAnsiTheme="majorHAnsi" w:cstheme="majorHAnsi"/>
          <w:sz w:val="22"/>
          <w:szCs w:val="22"/>
        </w:rPr>
        <w:t xml:space="preserve">”). </w:t>
      </w:r>
    </w:p>
    <w:p w14:paraId="628F7CE0" w14:textId="77777777" w:rsidR="001E6883" w:rsidRPr="00297196" w:rsidRDefault="001E6883" w:rsidP="001E6883">
      <w:pPr>
        <w:pStyle w:val="Level3"/>
        <w:numPr>
          <w:ilvl w:val="2"/>
          <w:numId w:val="24"/>
        </w:numPr>
        <w:rPr>
          <w:rFonts w:asciiTheme="majorHAnsi" w:hAnsiTheme="majorHAnsi" w:cstheme="majorHAnsi"/>
          <w:sz w:val="22"/>
          <w:szCs w:val="22"/>
        </w:rPr>
      </w:pPr>
      <w:r w:rsidRPr="00297196">
        <w:rPr>
          <w:rFonts w:asciiTheme="majorHAnsi" w:hAnsiTheme="majorHAnsi" w:cstheme="majorHAnsi"/>
          <w:sz w:val="22"/>
          <w:szCs w:val="22"/>
        </w:rPr>
        <w:t xml:space="preserve">The process for Supplier Resilience is as follows: </w:t>
      </w:r>
    </w:p>
    <w:p w14:paraId="35B6988F" w14:textId="7EDDF55E" w:rsidR="001E6883" w:rsidRPr="00297196" w:rsidRDefault="001E6883" w:rsidP="001E6883">
      <w:pPr>
        <w:pStyle w:val="Level4"/>
        <w:numPr>
          <w:ilvl w:val="3"/>
          <w:numId w:val="24"/>
        </w:numPr>
        <w:rPr>
          <w:rFonts w:asciiTheme="majorHAnsi" w:hAnsiTheme="majorHAnsi" w:cstheme="majorHAnsi"/>
          <w:sz w:val="22"/>
          <w:szCs w:val="22"/>
        </w:rPr>
      </w:pPr>
      <w:r w:rsidRPr="00297196">
        <w:rPr>
          <w:rFonts w:asciiTheme="majorHAnsi" w:hAnsiTheme="majorHAnsi" w:cstheme="majorHAnsi"/>
          <w:sz w:val="22"/>
          <w:szCs w:val="22"/>
        </w:rPr>
        <w:t xml:space="preserve"> If, at any point during the Term of the Framework Agreement, the Authority identifies an issue in relation to Supplier Resilience to provide a particular product line, that they were originally awarded in any of the Lots, </w:t>
      </w:r>
      <w:r w:rsidRPr="00297196">
        <w:rPr>
          <w:rFonts w:asciiTheme="majorHAnsi" w:hAnsiTheme="majorHAnsi" w:cstheme="majorHAnsi"/>
          <w:sz w:val="22"/>
          <w:szCs w:val="22"/>
        </w:rPr>
        <w:lastRenderedPageBreak/>
        <w:t xml:space="preserve">the Authority reserves the right to reopen the Framework Agreement </w:t>
      </w:r>
      <w:proofErr w:type="gramStart"/>
      <w:r w:rsidRPr="00297196">
        <w:rPr>
          <w:rFonts w:asciiTheme="majorHAnsi" w:hAnsiTheme="majorHAnsi" w:cstheme="majorHAnsi"/>
          <w:sz w:val="22"/>
          <w:szCs w:val="22"/>
        </w:rPr>
        <w:t>in order to</w:t>
      </w:r>
      <w:proofErr w:type="gramEnd"/>
      <w:r w:rsidRPr="00297196">
        <w:rPr>
          <w:rFonts w:asciiTheme="majorHAnsi" w:hAnsiTheme="majorHAnsi" w:cstheme="majorHAnsi"/>
          <w:sz w:val="22"/>
          <w:szCs w:val="22"/>
        </w:rPr>
        <w:t xml:space="preserve"> appoint a new supplier for that particular product line. </w:t>
      </w:r>
    </w:p>
    <w:p w14:paraId="3907711A" w14:textId="77777777" w:rsidR="001E6883" w:rsidRPr="00297196" w:rsidRDefault="001E6883" w:rsidP="001E6883">
      <w:pPr>
        <w:pStyle w:val="Level4"/>
        <w:numPr>
          <w:ilvl w:val="3"/>
          <w:numId w:val="24"/>
        </w:numPr>
        <w:rPr>
          <w:rFonts w:asciiTheme="majorHAnsi" w:hAnsiTheme="majorHAnsi" w:cstheme="majorHAnsi"/>
          <w:sz w:val="22"/>
          <w:szCs w:val="22"/>
        </w:rPr>
      </w:pPr>
      <w:r w:rsidRPr="00297196">
        <w:rPr>
          <w:rFonts w:asciiTheme="majorHAnsi" w:hAnsiTheme="majorHAnsi" w:cstheme="majorHAnsi"/>
          <w:sz w:val="22"/>
          <w:szCs w:val="22"/>
        </w:rPr>
        <w:t xml:space="preserve">If, exiting Suppliers </w:t>
      </w:r>
      <w:proofErr w:type="gramStart"/>
      <w:r w:rsidRPr="00297196">
        <w:rPr>
          <w:rFonts w:asciiTheme="majorHAnsi" w:hAnsiTheme="majorHAnsi" w:cstheme="majorHAnsi"/>
          <w:sz w:val="22"/>
          <w:szCs w:val="22"/>
        </w:rPr>
        <w:t>are able to</w:t>
      </w:r>
      <w:proofErr w:type="gramEnd"/>
      <w:r w:rsidRPr="00297196">
        <w:rPr>
          <w:rFonts w:asciiTheme="majorHAnsi" w:hAnsiTheme="majorHAnsi" w:cstheme="majorHAnsi"/>
          <w:sz w:val="22"/>
          <w:szCs w:val="22"/>
        </w:rPr>
        <w:t xml:space="preserve"> provide that particular product line, the Authority also reserves the right to reopen the Framework Agreement. </w:t>
      </w:r>
    </w:p>
    <w:p w14:paraId="6D8AD366" w14:textId="77777777" w:rsidR="001E6883" w:rsidRPr="00297196" w:rsidRDefault="001E6883" w:rsidP="001E6883">
      <w:pPr>
        <w:pStyle w:val="Level4"/>
        <w:numPr>
          <w:ilvl w:val="3"/>
          <w:numId w:val="24"/>
        </w:numPr>
        <w:rPr>
          <w:rFonts w:asciiTheme="majorHAnsi" w:hAnsiTheme="majorHAnsi" w:cstheme="majorHAnsi"/>
          <w:sz w:val="22"/>
          <w:szCs w:val="22"/>
        </w:rPr>
      </w:pPr>
      <w:r w:rsidRPr="00297196">
        <w:rPr>
          <w:rFonts w:asciiTheme="majorHAnsi" w:hAnsiTheme="majorHAnsi" w:cstheme="majorHAnsi"/>
          <w:sz w:val="22"/>
          <w:szCs w:val="22"/>
        </w:rPr>
        <w:t xml:space="preserve">If the Authority identifies that there is an issue with Supplier Resilience to provide product lines to the Participating Authorities, that such Supplier was originally awarded, the Authority will notify the market of its intention of reopening the Framework Agreement in line with the relevant advertising requirements at the time and via the Authority’s eProcurement Platform and will allow any supplier the opportunity if they meet the specified requirements in order to be considered for appointment to the Framework Agreement. These requirements are as follows: </w:t>
      </w:r>
    </w:p>
    <w:p w14:paraId="25283092" w14:textId="77777777" w:rsidR="00297196" w:rsidRPr="00297196" w:rsidRDefault="00297196" w:rsidP="00297196">
      <w:pPr>
        <w:pStyle w:val="Level5"/>
        <w:rPr>
          <w:rFonts w:asciiTheme="majorHAnsi" w:hAnsiTheme="majorHAnsi" w:cstheme="majorHAnsi"/>
          <w:sz w:val="22"/>
          <w:szCs w:val="22"/>
        </w:rPr>
      </w:pPr>
      <w:r w:rsidRPr="00297196">
        <w:rPr>
          <w:rFonts w:asciiTheme="majorHAnsi" w:hAnsiTheme="majorHAnsi" w:cstheme="majorHAnsi"/>
          <w:sz w:val="22"/>
          <w:szCs w:val="22"/>
        </w:rPr>
        <w:t>Meeting the evaluation criteria specified by Authority which is currently set out in Schedule A2 - Evaluation Methodology and Criteria.</w:t>
      </w:r>
    </w:p>
    <w:p w14:paraId="11DC074A" w14:textId="77777777" w:rsidR="00297196" w:rsidRPr="00297196" w:rsidRDefault="00297196" w:rsidP="00297196">
      <w:pPr>
        <w:pStyle w:val="Level5"/>
        <w:rPr>
          <w:rFonts w:asciiTheme="majorHAnsi" w:hAnsiTheme="majorHAnsi" w:cstheme="majorHAnsi"/>
          <w:sz w:val="22"/>
          <w:szCs w:val="22"/>
        </w:rPr>
      </w:pPr>
      <w:r w:rsidRPr="00297196">
        <w:rPr>
          <w:rFonts w:asciiTheme="majorHAnsi" w:hAnsiTheme="majorHAnsi" w:cstheme="majorHAnsi"/>
          <w:sz w:val="22"/>
          <w:szCs w:val="22"/>
        </w:rPr>
        <w:t xml:space="preserve">Compliance to any specification and relevant industry standards. </w:t>
      </w:r>
    </w:p>
    <w:p w14:paraId="411068D7" w14:textId="77777777" w:rsidR="00297196" w:rsidRPr="00297196" w:rsidRDefault="00297196" w:rsidP="00297196">
      <w:pPr>
        <w:pStyle w:val="Level5"/>
        <w:rPr>
          <w:rFonts w:asciiTheme="majorHAnsi" w:hAnsiTheme="majorHAnsi" w:cstheme="majorHAnsi"/>
          <w:sz w:val="22"/>
          <w:szCs w:val="22"/>
        </w:rPr>
      </w:pPr>
      <w:r w:rsidRPr="00297196">
        <w:rPr>
          <w:rFonts w:asciiTheme="majorHAnsi" w:hAnsiTheme="majorHAnsi" w:cstheme="majorHAnsi"/>
          <w:sz w:val="22"/>
          <w:szCs w:val="22"/>
        </w:rPr>
        <w:t xml:space="preserve">Meeting non-financial and/or financial requirements relevant to the products and/or services supplier under the Framework Agreement (as determined the Authority and this tender) and </w:t>
      </w:r>
    </w:p>
    <w:p w14:paraId="2D92DA78" w14:textId="77777777" w:rsidR="00297196" w:rsidRPr="00297196" w:rsidRDefault="00297196" w:rsidP="00297196">
      <w:pPr>
        <w:pStyle w:val="Level5"/>
        <w:rPr>
          <w:rFonts w:asciiTheme="majorHAnsi" w:hAnsiTheme="majorHAnsi" w:cstheme="majorHAnsi"/>
          <w:sz w:val="22"/>
          <w:szCs w:val="22"/>
        </w:rPr>
      </w:pPr>
      <w:r w:rsidRPr="00297196">
        <w:rPr>
          <w:rFonts w:asciiTheme="majorHAnsi" w:hAnsiTheme="majorHAnsi" w:cstheme="majorHAnsi"/>
          <w:sz w:val="22"/>
          <w:szCs w:val="22"/>
        </w:rPr>
        <w:t xml:space="preserve">Acceptance of the terms and conditions of the Framework Agreement without negotiation or amendment. </w:t>
      </w:r>
    </w:p>
    <w:p w14:paraId="7D7B11D9" w14:textId="5F057227" w:rsidR="00CD677F" w:rsidRPr="00297196" w:rsidRDefault="001E6883" w:rsidP="00297196">
      <w:pPr>
        <w:pStyle w:val="Level3"/>
        <w:numPr>
          <w:ilvl w:val="2"/>
          <w:numId w:val="24"/>
        </w:numPr>
        <w:rPr>
          <w:rFonts w:asciiTheme="majorHAnsi" w:hAnsiTheme="majorHAnsi" w:cstheme="majorHAnsi"/>
          <w:sz w:val="22"/>
          <w:szCs w:val="22"/>
        </w:rPr>
      </w:pPr>
      <w:r w:rsidRPr="00297196">
        <w:rPr>
          <w:rFonts w:asciiTheme="majorHAnsi" w:hAnsiTheme="majorHAnsi" w:cstheme="majorHAnsi"/>
          <w:sz w:val="22"/>
          <w:szCs w:val="22"/>
        </w:rPr>
        <w:t xml:space="preserve">If the Supplier or new supplier is successful in meeting the requirements set out in paragraph 4.4.2, then that supplier will be awarded a contract under the Framework Agreement under the Lot in which the Supplier Resilience has occurred and not any other Lot.  </w:t>
      </w:r>
    </w:p>
    <w:p w14:paraId="19F55B9E" w14:textId="77777777" w:rsidR="00D12F60" w:rsidRDefault="00D12F60" w:rsidP="00D12F60">
      <w:pPr>
        <w:rPr>
          <w:rFonts w:ascii="Arial" w:hAnsi="Arial" w:cs="Arial"/>
          <w:sz w:val="20"/>
          <w:szCs w:val="20"/>
        </w:rPr>
      </w:pPr>
    </w:p>
    <w:p w14:paraId="1C4B1B93" w14:textId="77777777" w:rsidR="00D12F60" w:rsidRPr="00DD57B0" w:rsidRDefault="00D12F60" w:rsidP="00D12F60">
      <w:pPr>
        <w:rPr>
          <w:rFonts w:ascii="Arial" w:hAnsi="Arial" w:cs="Arial"/>
          <w:sz w:val="22"/>
          <w:szCs w:val="22"/>
        </w:rPr>
      </w:pPr>
      <w:r w:rsidRPr="00DD57B0">
        <w:rPr>
          <w:rFonts w:ascii="Arial" w:hAnsi="Arial" w:cs="Arial"/>
          <w:b/>
        </w:rPr>
        <w:t>4.</w:t>
      </w:r>
      <w:r w:rsidRPr="00DD57B0">
        <w:rPr>
          <w:rFonts w:ascii="Arial" w:hAnsi="Arial" w:cs="Arial"/>
          <w:b/>
        </w:rPr>
        <w:tab/>
        <w:t>Timetable</w:t>
      </w:r>
    </w:p>
    <w:p w14:paraId="086D8BAE" w14:textId="77777777" w:rsidR="00D12F60" w:rsidRPr="00DD57B0" w:rsidRDefault="00D12F60" w:rsidP="00D12F60">
      <w:pPr>
        <w:rPr>
          <w:rFonts w:ascii="Arial" w:hAnsi="Arial" w:cs="Arial"/>
          <w:sz w:val="22"/>
          <w:szCs w:val="22"/>
        </w:rPr>
      </w:pPr>
    </w:p>
    <w:p w14:paraId="6D944B4E" w14:textId="77777777" w:rsidR="00D12F60" w:rsidRDefault="00D12F60" w:rsidP="00D12F60">
      <w:pPr>
        <w:rPr>
          <w:rFonts w:ascii="Arial" w:hAnsi="Arial" w:cs="Arial"/>
          <w:sz w:val="22"/>
          <w:szCs w:val="22"/>
        </w:rPr>
      </w:pPr>
      <w:r w:rsidRPr="00DD57B0">
        <w:rPr>
          <w:rFonts w:ascii="Arial" w:hAnsi="Arial" w:cs="Arial"/>
          <w:sz w:val="22"/>
          <w:szCs w:val="22"/>
        </w:rPr>
        <w:t>The key dates for this procurement are anticipated to be as follows:</w:t>
      </w:r>
    </w:p>
    <w:p w14:paraId="6D19D8E8" w14:textId="77777777" w:rsidR="00D12F60" w:rsidRPr="00A52232" w:rsidRDefault="00D12F60" w:rsidP="00D12F60"/>
    <w:tbl>
      <w:tblPr>
        <w:tblStyle w:val="TableGrid"/>
        <w:tblW w:w="0" w:type="auto"/>
        <w:tblInd w:w="817" w:type="dxa"/>
        <w:tblLook w:val="04A0" w:firstRow="1" w:lastRow="0" w:firstColumn="1" w:lastColumn="0" w:noHBand="0" w:noVBand="1"/>
      </w:tblPr>
      <w:tblGrid>
        <w:gridCol w:w="3773"/>
        <w:gridCol w:w="4577"/>
      </w:tblGrid>
      <w:tr w:rsidR="00D12F60" w:rsidRPr="00A52232" w14:paraId="67F60D04" w14:textId="77777777" w:rsidTr="00EB62EF">
        <w:tc>
          <w:tcPr>
            <w:tcW w:w="3804" w:type="dxa"/>
          </w:tcPr>
          <w:p w14:paraId="77F27730" w14:textId="57201D4F" w:rsidR="00D12F60" w:rsidRPr="00D12F60" w:rsidRDefault="00D12F60" w:rsidP="00EB62EF">
            <w:pPr>
              <w:spacing w:before="120"/>
              <w:rPr>
                <w:rFonts w:ascii="Arial" w:hAnsi="Arial" w:cs="Arial"/>
                <w:b/>
                <w:sz w:val="22"/>
                <w:szCs w:val="22"/>
              </w:rPr>
            </w:pPr>
            <w:bookmarkStart w:id="7" w:name="_Hlk27652010"/>
            <w:r w:rsidRPr="009F3867">
              <w:rPr>
                <w:rFonts w:ascii="Arial" w:hAnsi="Arial" w:cs="Arial"/>
                <w:b/>
                <w:sz w:val="22"/>
                <w:szCs w:val="22"/>
              </w:rPr>
              <w:t>Stage</w:t>
            </w:r>
          </w:p>
        </w:tc>
        <w:tc>
          <w:tcPr>
            <w:tcW w:w="4621" w:type="dxa"/>
          </w:tcPr>
          <w:p w14:paraId="2BD365D3" w14:textId="77777777" w:rsidR="00D12F60" w:rsidRPr="009F3867" w:rsidRDefault="00D12F60" w:rsidP="00EB62EF">
            <w:pPr>
              <w:spacing w:before="120"/>
              <w:rPr>
                <w:rFonts w:ascii="Arial" w:hAnsi="Arial" w:cs="Arial"/>
                <w:b/>
                <w:sz w:val="22"/>
                <w:szCs w:val="22"/>
              </w:rPr>
            </w:pPr>
            <w:r w:rsidRPr="009F3867">
              <w:rPr>
                <w:rFonts w:ascii="Arial" w:hAnsi="Arial" w:cs="Arial"/>
                <w:b/>
                <w:sz w:val="22"/>
                <w:szCs w:val="22"/>
              </w:rPr>
              <w:t>Date(s) and Time(s)</w:t>
            </w:r>
          </w:p>
        </w:tc>
      </w:tr>
      <w:tr w:rsidR="00D12F60" w:rsidRPr="00A52232" w14:paraId="72FE3058" w14:textId="77777777" w:rsidTr="00EB62EF">
        <w:tc>
          <w:tcPr>
            <w:tcW w:w="3804" w:type="dxa"/>
          </w:tcPr>
          <w:p w14:paraId="655E4996" w14:textId="77777777" w:rsidR="00D12F60" w:rsidRDefault="00D12F60" w:rsidP="00EB62EF">
            <w:pPr>
              <w:spacing w:before="120"/>
              <w:rPr>
                <w:rFonts w:ascii="Arial" w:hAnsi="Arial" w:cs="Arial"/>
                <w:sz w:val="22"/>
                <w:szCs w:val="22"/>
              </w:rPr>
            </w:pPr>
            <w:r w:rsidRPr="00E63168">
              <w:rPr>
                <w:rFonts w:ascii="Arial" w:hAnsi="Arial" w:cs="Arial"/>
                <w:sz w:val="22"/>
                <w:szCs w:val="22"/>
              </w:rPr>
              <w:t>Issue of Invitation to Tender</w:t>
            </w:r>
          </w:p>
          <w:p w14:paraId="6D39F859" w14:textId="77777777" w:rsidR="00D12F60" w:rsidRPr="00E63168" w:rsidRDefault="00D12F60" w:rsidP="00EB62EF">
            <w:pPr>
              <w:spacing w:before="120"/>
              <w:rPr>
                <w:rFonts w:ascii="Arial" w:hAnsi="Arial" w:cs="Arial"/>
                <w:sz w:val="22"/>
                <w:szCs w:val="22"/>
              </w:rPr>
            </w:pPr>
          </w:p>
        </w:tc>
        <w:tc>
          <w:tcPr>
            <w:tcW w:w="4621" w:type="dxa"/>
            <w:shd w:val="clear" w:color="auto" w:fill="auto"/>
          </w:tcPr>
          <w:p w14:paraId="63F96E02" w14:textId="2D74F941" w:rsidR="00D12F60" w:rsidRPr="00212C9D" w:rsidRDefault="00355B57" w:rsidP="00EB62EF">
            <w:pPr>
              <w:tabs>
                <w:tab w:val="center" w:pos="2202"/>
              </w:tabs>
              <w:spacing w:before="120"/>
              <w:rPr>
                <w:rFonts w:ascii="Arial" w:hAnsi="Arial" w:cs="Arial"/>
                <w:sz w:val="22"/>
                <w:szCs w:val="22"/>
              </w:rPr>
            </w:pPr>
            <w:r>
              <w:rPr>
                <w:rFonts w:ascii="Arial" w:hAnsi="Arial" w:cs="Arial"/>
                <w:sz w:val="22"/>
                <w:szCs w:val="22"/>
              </w:rPr>
              <w:t xml:space="preserve">25 April 2023 </w:t>
            </w:r>
          </w:p>
        </w:tc>
      </w:tr>
      <w:tr w:rsidR="00D12F60" w:rsidRPr="00A52232" w14:paraId="6452E545" w14:textId="77777777" w:rsidTr="00EB62EF">
        <w:tc>
          <w:tcPr>
            <w:tcW w:w="3804" w:type="dxa"/>
          </w:tcPr>
          <w:p w14:paraId="1C919635" w14:textId="77777777" w:rsidR="00D12F60" w:rsidRDefault="00D12F60" w:rsidP="00EB62EF">
            <w:pPr>
              <w:spacing w:before="120"/>
              <w:rPr>
                <w:rFonts w:ascii="Arial" w:hAnsi="Arial" w:cs="Arial"/>
                <w:sz w:val="22"/>
                <w:szCs w:val="22"/>
              </w:rPr>
            </w:pPr>
            <w:r w:rsidRPr="00E63168">
              <w:rPr>
                <w:rFonts w:ascii="Arial" w:hAnsi="Arial" w:cs="Arial"/>
                <w:sz w:val="22"/>
                <w:szCs w:val="22"/>
              </w:rPr>
              <w:lastRenderedPageBreak/>
              <w:t>Deadline for Submission of Tender Clarifications</w:t>
            </w:r>
          </w:p>
          <w:p w14:paraId="183C3B02" w14:textId="77777777" w:rsidR="00D12F60" w:rsidRPr="00E63168" w:rsidRDefault="00D12F60" w:rsidP="00EB62EF">
            <w:pPr>
              <w:spacing w:before="120"/>
              <w:rPr>
                <w:rFonts w:ascii="Arial" w:hAnsi="Arial" w:cs="Arial"/>
                <w:sz w:val="22"/>
                <w:szCs w:val="22"/>
              </w:rPr>
            </w:pPr>
          </w:p>
        </w:tc>
        <w:tc>
          <w:tcPr>
            <w:tcW w:w="4621" w:type="dxa"/>
            <w:shd w:val="clear" w:color="auto" w:fill="auto"/>
          </w:tcPr>
          <w:p w14:paraId="59B087B4" w14:textId="2F83186A" w:rsidR="00D12F60" w:rsidRPr="00212C9D" w:rsidRDefault="002C7E08" w:rsidP="00EB62EF">
            <w:pPr>
              <w:tabs>
                <w:tab w:val="center" w:pos="2202"/>
              </w:tabs>
              <w:spacing w:before="120"/>
              <w:rPr>
                <w:rFonts w:ascii="Arial" w:hAnsi="Arial" w:cs="Arial"/>
                <w:sz w:val="22"/>
                <w:szCs w:val="22"/>
              </w:rPr>
            </w:pPr>
            <w:r>
              <w:rPr>
                <w:rFonts w:ascii="Arial" w:hAnsi="Arial" w:cs="Arial"/>
                <w:sz w:val="22"/>
                <w:szCs w:val="22"/>
              </w:rPr>
              <w:t>23 May 2023</w:t>
            </w:r>
            <w:r w:rsidR="00F012B6">
              <w:rPr>
                <w:rFonts w:ascii="Arial" w:hAnsi="Arial" w:cs="Arial"/>
                <w:sz w:val="22"/>
                <w:szCs w:val="22"/>
              </w:rPr>
              <w:t xml:space="preserve"> at</w:t>
            </w:r>
            <w:r>
              <w:rPr>
                <w:rFonts w:ascii="Arial" w:hAnsi="Arial" w:cs="Arial"/>
                <w:sz w:val="22"/>
                <w:szCs w:val="22"/>
              </w:rPr>
              <w:t xml:space="preserve"> 12.00</w:t>
            </w:r>
          </w:p>
        </w:tc>
      </w:tr>
      <w:tr w:rsidR="00D12F60" w:rsidRPr="00A52232" w14:paraId="3B548E8D" w14:textId="77777777" w:rsidTr="00EB62EF">
        <w:tc>
          <w:tcPr>
            <w:tcW w:w="3804" w:type="dxa"/>
          </w:tcPr>
          <w:p w14:paraId="5B3282F3" w14:textId="77777777" w:rsidR="00D12F60" w:rsidRDefault="00D12F60" w:rsidP="00EB62EF">
            <w:pPr>
              <w:spacing w:before="120"/>
              <w:rPr>
                <w:rFonts w:ascii="Arial" w:hAnsi="Arial" w:cs="Arial"/>
                <w:sz w:val="22"/>
                <w:szCs w:val="22"/>
              </w:rPr>
            </w:pPr>
            <w:r w:rsidRPr="00E63168">
              <w:rPr>
                <w:rFonts w:ascii="Arial" w:hAnsi="Arial" w:cs="Arial"/>
                <w:sz w:val="22"/>
                <w:szCs w:val="22"/>
              </w:rPr>
              <w:t>Deadline for Submission of Tenders</w:t>
            </w:r>
          </w:p>
          <w:p w14:paraId="3BD679EC" w14:textId="77777777" w:rsidR="00D12F60" w:rsidRPr="00E63168" w:rsidRDefault="00D12F60" w:rsidP="00EB62EF">
            <w:pPr>
              <w:spacing w:before="120"/>
              <w:rPr>
                <w:rFonts w:ascii="Arial" w:hAnsi="Arial" w:cs="Arial"/>
                <w:sz w:val="22"/>
                <w:szCs w:val="22"/>
              </w:rPr>
            </w:pPr>
          </w:p>
        </w:tc>
        <w:tc>
          <w:tcPr>
            <w:tcW w:w="4621" w:type="dxa"/>
            <w:shd w:val="clear" w:color="auto" w:fill="auto"/>
          </w:tcPr>
          <w:p w14:paraId="2E101DD0" w14:textId="0B0DDCF1" w:rsidR="00D12F60" w:rsidRPr="00212C9D" w:rsidRDefault="002C7E08" w:rsidP="00EB62EF">
            <w:pPr>
              <w:spacing w:before="120"/>
              <w:rPr>
                <w:rFonts w:ascii="Arial" w:hAnsi="Arial" w:cs="Arial"/>
                <w:sz w:val="22"/>
                <w:szCs w:val="22"/>
              </w:rPr>
            </w:pPr>
            <w:r>
              <w:rPr>
                <w:rFonts w:ascii="Arial" w:hAnsi="Arial" w:cs="Arial"/>
                <w:sz w:val="22"/>
                <w:szCs w:val="22"/>
              </w:rPr>
              <w:t xml:space="preserve">30 May 2023 </w:t>
            </w:r>
            <w:r w:rsidR="00F012B6">
              <w:rPr>
                <w:rFonts w:ascii="Arial" w:hAnsi="Arial" w:cs="Arial"/>
                <w:sz w:val="22"/>
                <w:szCs w:val="22"/>
              </w:rPr>
              <w:t xml:space="preserve">at </w:t>
            </w:r>
            <w:r>
              <w:rPr>
                <w:rFonts w:ascii="Arial" w:hAnsi="Arial" w:cs="Arial"/>
                <w:sz w:val="22"/>
                <w:szCs w:val="22"/>
              </w:rPr>
              <w:t>12.00</w:t>
            </w:r>
          </w:p>
        </w:tc>
      </w:tr>
      <w:tr w:rsidR="00D12F60" w:rsidRPr="00A52232" w14:paraId="4B49B0AD" w14:textId="77777777" w:rsidTr="00EB62EF">
        <w:tc>
          <w:tcPr>
            <w:tcW w:w="3804" w:type="dxa"/>
          </w:tcPr>
          <w:p w14:paraId="35ED96D5" w14:textId="77777777" w:rsidR="00D12F60" w:rsidRDefault="00D12F60" w:rsidP="00EB62EF">
            <w:pPr>
              <w:spacing w:before="120"/>
              <w:rPr>
                <w:rFonts w:ascii="Arial" w:hAnsi="Arial" w:cs="Arial"/>
                <w:sz w:val="22"/>
                <w:szCs w:val="22"/>
              </w:rPr>
            </w:pPr>
            <w:r w:rsidRPr="00E63168">
              <w:rPr>
                <w:rFonts w:ascii="Arial" w:hAnsi="Arial" w:cs="Arial"/>
                <w:sz w:val="22"/>
                <w:szCs w:val="22"/>
              </w:rPr>
              <w:t>Tender Evaluation Period</w:t>
            </w:r>
          </w:p>
          <w:p w14:paraId="76C03A86" w14:textId="77777777" w:rsidR="00D12F60" w:rsidRPr="00E63168" w:rsidRDefault="00D12F60" w:rsidP="00EB62EF">
            <w:pPr>
              <w:spacing w:before="120"/>
              <w:rPr>
                <w:rFonts w:ascii="Arial" w:hAnsi="Arial" w:cs="Arial"/>
                <w:sz w:val="22"/>
                <w:szCs w:val="22"/>
              </w:rPr>
            </w:pPr>
          </w:p>
        </w:tc>
        <w:tc>
          <w:tcPr>
            <w:tcW w:w="4621" w:type="dxa"/>
            <w:shd w:val="clear" w:color="auto" w:fill="auto"/>
          </w:tcPr>
          <w:p w14:paraId="47921C04" w14:textId="1AF8A6CD" w:rsidR="00D12F60" w:rsidRPr="00212C9D" w:rsidRDefault="002C7E08" w:rsidP="00EB62EF">
            <w:pPr>
              <w:spacing w:before="120"/>
              <w:rPr>
                <w:rFonts w:ascii="Arial" w:hAnsi="Arial" w:cs="Arial"/>
                <w:sz w:val="22"/>
                <w:szCs w:val="22"/>
              </w:rPr>
            </w:pPr>
            <w:r>
              <w:rPr>
                <w:rFonts w:ascii="Arial" w:hAnsi="Arial" w:cs="Arial"/>
                <w:sz w:val="22"/>
                <w:szCs w:val="22"/>
              </w:rPr>
              <w:t xml:space="preserve">May 2023 </w:t>
            </w:r>
            <w:r w:rsidR="00010364">
              <w:rPr>
                <w:rFonts w:ascii="Arial" w:hAnsi="Arial" w:cs="Arial"/>
                <w:sz w:val="22"/>
                <w:szCs w:val="22"/>
              </w:rPr>
              <w:t>–</w:t>
            </w:r>
            <w:r>
              <w:rPr>
                <w:rFonts w:ascii="Arial" w:hAnsi="Arial" w:cs="Arial"/>
                <w:sz w:val="22"/>
                <w:szCs w:val="22"/>
              </w:rPr>
              <w:t xml:space="preserve"> </w:t>
            </w:r>
            <w:r w:rsidR="00010364">
              <w:rPr>
                <w:rFonts w:ascii="Arial" w:hAnsi="Arial" w:cs="Arial"/>
                <w:sz w:val="22"/>
                <w:szCs w:val="22"/>
              </w:rPr>
              <w:t xml:space="preserve">September 2023 </w:t>
            </w:r>
          </w:p>
        </w:tc>
      </w:tr>
      <w:tr w:rsidR="00D12F60" w:rsidRPr="00A52232" w14:paraId="4F29B589" w14:textId="77777777" w:rsidTr="00EB62EF">
        <w:tc>
          <w:tcPr>
            <w:tcW w:w="3804" w:type="dxa"/>
          </w:tcPr>
          <w:p w14:paraId="650BB3EA" w14:textId="77777777" w:rsidR="00D12F60" w:rsidRDefault="00D12F60" w:rsidP="00EB62EF">
            <w:pPr>
              <w:spacing w:before="120"/>
              <w:rPr>
                <w:rFonts w:ascii="Arial" w:hAnsi="Arial" w:cs="Arial"/>
                <w:sz w:val="22"/>
                <w:szCs w:val="22"/>
              </w:rPr>
            </w:pPr>
            <w:r w:rsidRPr="00E63168">
              <w:rPr>
                <w:rFonts w:ascii="Arial" w:hAnsi="Arial" w:cs="Arial"/>
                <w:sz w:val="22"/>
                <w:szCs w:val="22"/>
              </w:rPr>
              <w:t>Award of Contract</w:t>
            </w:r>
          </w:p>
          <w:p w14:paraId="0D01F466" w14:textId="77777777" w:rsidR="00D12F60" w:rsidRPr="00E63168" w:rsidRDefault="00D12F60" w:rsidP="00EB62EF">
            <w:pPr>
              <w:spacing w:before="120"/>
              <w:rPr>
                <w:rFonts w:ascii="Arial" w:hAnsi="Arial" w:cs="Arial"/>
                <w:sz w:val="22"/>
                <w:szCs w:val="22"/>
              </w:rPr>
            </w:pPr>
          </w:p>
        </w:tc>
        <w:tc>
          <w:tcPr>
            <w:tcW w:w="4621" w:type="dxa"/>
            <w:shd w:val="clear" w:color="auto" w:fill="auto"/>
          </w:tcPr>
          <w:p w14:paraId="1F099F1C" w14:textId="576FCAB2" w:rsidR="00D12F60" w:rsidRPr="00212C9D" w:rsidRDefault="00010364" w:rsidP="00EB62EF">
            <w:pPr>
              <w:spacing w:before="120"/>
              <w:rPr>
                <w:rFonts w:ascii="Arial" w:hAnsi="Arial" w:cs="Arial"/>
                <w:sz w:val="22"/>
                <w:szCs w:val="22"/>
              </w:rPr>
            </w:pPr>
            <w:r>
              <w:rPr>
                <w:rFonts w:ascii="Arial" w:hAnsi="Arial" w:cs="Arial"/>
                <w:sz w:val="22"/>
                <w:szCs w:val="22"/>
              </w:rPr>
              <w:t xml:space="preserve">September </w:t>
            </w:r>
            <w:r w:rsidR="000575B3">
              <w:rPr>
                <w:rFonts w:ascii="Arial" w:hAnsi="Arial" w:cs="Arial"/>
                <w:sz w:val="22"/>
                <w:szCs w:val="22"/>
              </w:rPr>
              <w:t xml:space="preserve">2023 </w:t>
            </w:r>
          </w:p>
        </w:tc>
      </w:tr>
      <w:tr w:rsidR="00D12F60" w:rsidRPr="00A52232" w14:paraId="70027BB0" w14:textId="77777777" w:rsidTr="00EB62EF">
        <w:tc>
          <w:tcPr>
            <w:tcW w:w="3804" w:type="dxa"/>
          </w:tcPr>
          <w:p w14:paraId="0E2623BC" w14:textId="77777777" w:rsidR="00D12F60" w:rsidRDefault="00D12F60" w:rsidP="00EB62EF">
            <w:pPr>
              <w:spacing w:before="120"/>
              <w:rPr>
                <w:rFonts w:ascii="Arial" w:hAnsi="Arial" w:cs="Arial"/>
                <w:sz w:val="22"/>
                <w:szCs w:val="22"/>
              </w:rPr>
            </w:pPr>
            <w:r w:rsidRPr="00E63168">
              <w:rPr>
                <w:rFonts w:ascii="Arial" w:hAnsi="Arial" w:cs="Arial"/>
                <w:sz w:val="22"/>
                <w:szCs w:val="22"/>
              </w:rPr>
              <w:t>Standstill Period Expires (10days)</w:t>
            </w:r>
          </w:p>
          <w:p w14:paraId="6835AA67" w14:textId="77777777" w:rsidR="00D12F60" w:rsidRPr="00E63168" w:rsidRDefault="00D12F60" w:rsidP="00EB62EF">
            <w:pPr>
              <w:spacing w:before="120"/>
              <w:rPr>
                <w:rFonts w:ascii="Arial" w:hAnsi="Arial" w:cs="Arial"/>
                <w:sz w:val="22"/>
                <w:szCs w:val="22"/>
              </w:rPr>
            </w:pPr>
          </w:p>
        </w:tc>
        <w:tc>
          <w:tcPr>
            <w:tcW w:w="4621" w:type="dxa"/>
            <w:shd w:val="clear" w:color="auto" w:fill="auto"/>
          </w:tcPr>
          <w:p w14:paraId="6DD719B7" w14:textId="482BD3CC" w:rsidR="00D12F60" w:rsidRPr="00212C9D" w:rsidRDefault="005A59B7" w:rsidP="00EB62EF">
            <w:pPr>
              <w:spacing w:before="120"/>
              <w:rPr>
                <w:rFonts w:ascii="Arial" w:hAnsi="Arial" w:cs="Arial"/>
                <w:sz w:val="22"/>
                <w:szCs w:val="22"/>
              </w:rPr>
            </w:pPr>
            <w:r>
              <w:rPr>
                <w:rFonts w:ascii="Arial" w:hAnsi="Arial" w:cs="Arial"/>
                <w:sz w:val="22"/>
                <w:szCs w:val="22"/>
              </w:rPr>
              <w:t xml:space="preserve">18 September 2023 </w:t>
            </w:r>
          </w:p>
        </w:tc>
      </w:tr>
      <w:tr w:rsidR="00D12F60" w:rsidRPr="00A52232" w14:paraId="693D0424" w14:textId="77777777" w:rsidTr="00EB62EF">
        <w:tc>
          <w:tcPr>
            <w:tcW w:w="3804" w:type="dxa"/>
          </w:tcPr>
          <w:p w14:paraId="2A4FF2AB" w14:textId="77777777" w:rsidR="00D12F60" w:rsidRDefault="00D12F60" w:rsidP="00EB62EF">
            <w:pPr>
              <w:spacing w:before="120"/>
              <w:rPr>
                <w:rFonts w:ascii="Arial" w:hAnsi="Arial" w:cs="Arial"/>
                <w:sz w:val="22"/>
                <w:szCs w:val="22"/>
              </w:rPr>
            </w:pPr>
            <w:r>
              <w:rPr>
                <w:rFonts w:ascii="Arial" w:hAnsi="Arial" w:cs="Arial"/>
                <w:sz w:val="22"/>
                <w:szCs w:val="22"/>
              </w:rPr>
              <w:t>Customer Launch</w:t>
            </w:r>
          </w:p>
          <w:p w14:paraId="581D5AF8" w14:textId="77777777" w:rsidR="00D12F60" w:rsidRPr="00E63168" w:rsidRDefault="00D12F60" w:rsidP="00EB62EF">
            <w:pPr>
              <w:spacing w:before="120"/>
              <w:rPr>
                <w:rFonts w:ascii="Arial" w:hAnsi="Arial" w:cs="Arial"/>
                <w:sz w:val="22"/>
                <w:szCs w:val="22"/>
              </w:rPr>
            </w:pPr>
          </w:p>
        </w:tc>
        <w:tc>
          <w:tcPr>
            <w:tcW w:w="4621" w:type="dxa"/>
            <w:shd w:val="clear" w:color="auto" w:fill="auto"/>
          </w:tcPr>
          <w:p w14:paraId="7937B58E" w14:textId="66D227DF" w:rsidR="00D12F60" w:rsidRPr="00212C9D" w:rsidRDefault="005A59B7" w:rsidP="00EB62EF">
            <w:pPr>
              <w:spacing w:before="120"/>
              <w:rPr>
                <w:rFonts w:ascii="Arial" w:hAnsi="Arial" w:cs="Arial"/>
                <w:sz w:val="22"/>
                <w:szCs w:val="22"/>
              </w:rPr>
            </w:pPr>
            <w:r>
              <w:rPr>
                <w:rFonts w:ascii="Arial" w:hAnsi="Arial" w:cs="Arial"/>
                <w:sz w:val="22"/>
                <w:szCs w:val="22"/>
              </w:rPr>
              <w:t xml:space="preserve">27 November 2023 </w:t>
            </w:r>
          </w:p>
        </w:tc>
      </w:tr>
      <w:tr w:rsidR="00D12F60" w:rsidRPr="00A52232" w14:paraId="7049E8EF" w14:textId="77777777" w:rsidTr="00EB62EF">
        <w:tc>
          <w:tcPr>
            <w:tcW w:w="3804" w:type="dxa"/>
          </w:tcPr>
          <w:p w14:paraId="64D4C725" w14:textId="77777777" w:rsidR="00D12F60" w:rsidRDefault="00D12F60" w:rsidP="00EB62EF">
            <w:pPr>
              <w:spacing w:before="120"/>
              <w:rPr>
                <w:rFonts w:ascii="Arial" w:hAnsi="Arial" w:cs="Arial"/>
                <w:sz w:val="22"/>
                <w:szCs w:val="22"/>
              </w:rPr>
            </w:pPr>
            <w:r>
              <w:rPr>
                <w:rFonts w:ascii="Arial" w:hAnsi="Arial" w:cs="Arial"/>
                <w:sz w:val="22"/>
                <w:szCs w:val="22"/>
              </w:rPr>
              <w:t>Framework Start/Go Live</w:t>
            </w:r>
          </w:p>
          <w:p w14:paraId="51E8D020" w14:textId="77777777" w:rsidR="00D12F60" w:rsidRPr="00E63168" w:rsidRDefault="00D12F60" w:rsidP="00EB62EF">
            <w:pPr>
              <w:spacing w:before="120"/>
              <w:rPr>
                <w:rFonts w:ascii="Arial" w:hAnsi="Arial" w:cs="Arial"/>
                <w:sz w:val="22"/>
                <w:szCs w:val="22"/>
              </w:rPr>
            </w:pPr>
          </w:p>
        </w:tc>
        <w:tc>
          <w:tcPr>
            <w:tcW w:w="4621" w:type="dxa"/>
            <w:shd w:val="clear" w:color="auto" w:fill="auto"/>
          </w:tcPr>
          <w:p w14:paraId="6B8534DD" w14:textId="18D28C09" w:rsidR="00D12F60" w:rsidRPr="00212C9D" w:rsidRDefault="00206DC4" w:rsidP="00EB62EF">
            <w:pPr>
              <w:spacing w:before="120"/>
              <w:rPr>
                <w:rFonts w:ascii="Arial" w:hAnsi="Arial" w:cs="Arial"/>
                <w:sz w:val="22"/>
                <w:szCs w:val="22"/>
              </w:rPr>
            </w:pPr>
            <w:r>
              <w:rPr>
                <w:rFonts w:ascii="Arial" w:hAnsi="Arial" w:cs="Arial"/>
                <w:sz w:val="22"/>
                <w:szCs w:val="22"/>
              </w:rPr>
              <w:t xml:space="preserve">29 February 2024 </w:t>
            </w:r>
          </w:p>
        </w:tc>
      </w:tr>
      <w:bookmarkEnd w:id="7"/>
    </w:tbl>
    <w:p w14:paraId="5E7A1355" w14:textId="77777777" w:rsidR="00D12F60" w:rsidRDefault="00D12F60" w:rsidP="00D12F60">
      <w:pPr>
        <w:rPr>
          <w:rFonts w:ascii="Arial" w:hAnsi="Arial" w:cs="Arial"/>
          <w:sz w:val="22"/>
          <w:szCs w:val="22"/>
        </w:rPr>
      </w:pPr>
    </w:p>
    <w:p w14:paraId="0C447D1F" w14:textId="77777777" w:rsidR="00D12F60" w:rsidRDefault="00D12F60" w:rsidP="00D12F60">
      <w:pPr>
        <w:rPr>
          <w:rFonts w:ascii="Trueno" w:hAnsi="Trueno"/>
          <w:sz w:val="20"/>
          <w:szCs w:val="20"/>
        </w:rPr>
      </w:pPr>
      <w:r w:rsidRPr="00DD57B0">
        <w:rPr>
          <w:rFonts w:ascii="Arial" w:hAnsi="Arial" w:cs="Arial"/>
          <w:sz w:val="22"/>
          <w:szCs w:val="22"/>
        </w:rPr>
        <w:t xml:space="preserve">The Authority reserves the right to change the Timetable set out above at its discretion.  Any changes to the timetable shall be notified to all </w:t>
      </w:r>
      <w:r>
        <w:rPr>
          <w:rFonts w:ascii="Arial" w:hAnsi="Arial" w:cs="Arial"/>
          <w:sz w:val="22"/>
          <w:szCs w:val="22"/>
        </w:rPr>
        <w:t>Bidders</w:t>
      </w:r>
      <w:r w:rsidRPr="00DD57B0">
        <w:rPr>
          <w:rFonts w:ascii="Arial" w:hAnsi="Arial" w:cs="Arial"/>
          <w:sz w:val="22"/>
          <w:szCs w:val="22"/>
        </w:rPr>
        <w:t xml:space="preserve"> as soon as practicable.</w:t>
      </w:r>
    </w:p>
    <w:p w14:paraId="3E2659FB" w14:textId="77777777" w:rsidR="00D12F60" w:rsidRDefault="00D12F60">
      <w:pPr>
        <w:rPr>
          <w:rFonts w:ascii="Trueno" w:hAnsi="Trueno"/>
          <w:sz w:val="20"/>
          <w:szCs w:val="20"/>
        </w:rPr>
      </w:pPr>
    </w:p>
    <w:sectPr w:rsidR="00D12F60" w:rsidSect="00525FF5">
      <w:headerReference w:type="even" r:id="rId44"/>
      <w:headerReference w:type="default" r:id="rId45"/>
      <w:footerReference w:type="even" r:id="rId46"/>
      <w:footerReference w:type="default" r:id="rId47"/>
      <w:headerReference w:type="first" r:id="rId48"/>
      <w:footerReference w:type="first" r:id="rId49"/>
      <w:pgSz w:w="11899" w:h="16838" w:code="9"/>
      <w:pgMar w:top="567" w:right="1588" w:bottom="340" w:left="1134" w:header="567" w:footer="119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CFAE8" w14:textId="77777777" w:rsidR="00F905B0" w:rsidRDefault="00F905B0">
      <w:r>
        <w:separator/>
      </w:r>
    </w:p>
  </w:endnote>
  <w:endnote w:type="continuationSeparator" w:id="0">
    <w:p w14:paraId="157393DA" w14:textId="77777777" w:rsidR="00F905B0" w:rsidRDefault="00F905B0">
      <w:r>
        <w:continuationSeparator/>
      </w:r>
    </w:p>
  </w:endnote>
  <w:endnote w:type="continuationNotice" w:id="1">
    <w:p w14:paraId="120E644D" w14:textId="77777777" w:rsidR="00F905B0" w:rsidRDefault="00F905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Neue">
    <w:altName w:val="Malgun Gothic"/>
    <w:charset w:val="00"/>
    <w:family w:val="auto"/>
    <w:pitch w:val="variable"/>
    <w:sig w:usb0="E50002FF" w:usb1="500079DB" w:usb2="00000010" w:usb3="00000000" w:csb0="00000001" w:csb1="00000000"/>
  </w:font>
  <w:font w:name="Verdana">
    <w:panose1 w:val="020B0604030504040204"/>
    <w:charset w:val="00"/>
    <w:family w:val="swiss"/>
    <w:pitch w:val="variable"/>
    <w:sig w:usb0="A00006FF" w:usb1="4000205B" w:usb2="00000010" w:usb3="00000000" w:csb0="0000019F" w:csb1="00000000"/>
  </w:font>
  <w:font w:name="Trueno">
    <w:altName w:val="Courier New"/>
    <w:panose1 w:val="00000000000000000000"/>
    <w:charset w:val="00"/>
    <w:family w:val="modern"/>
    <w:notTrueType/>
    <w:pitch w:val="variable"/>
    <w:sig w:usb0="00000001"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D79A0" w14:textId="09F48364" w:rsidR="00F90EA3" w:rsidRPr="00FD4248" w:rsidRDefault="00F90EA3" w:rsidP="004F467B">
    <w:pPr>
      <w:pStyle w:val="Footer"/>
      <w:rPr>
        <w:rFonts w:ascii="Trueno" w:hAnsi="Trueno"/>
        <w:sz w:val="22"/>
        <w:szCs w:val="22"/>
      </w:rPr>
    </w:pPr>
    <w:r>
      <w:rPr>
        <w:rFonts w:ascii="Trueno" w:hAnsi="Trueno"/>
        <w:sz w:val="22"/>
        <w:szCs w:val="22"/>
      </w:rPr>
      <w:t>ITT</w:t>
    </w:r>
    <w:r w:rsidRPr="004F467B">
      <w:rPr>
        <w:rFonts w:ascii="Trueno" w:hAnsi="Trueno"/>
        <w:sz w:val="22"/>
        <w:szCs w:val="22"/>
      </w:rPr>
      <w:ptab w:relativeTo="margin" w:alignment="center" w:leader="none"/>
    </w:r>
    <w:r>
      <w:rPr>
        <w:rFonts w:ascii="Trueno" w:hAnsi="Trueno"/>
        <w:sz w:val="22"/>
        <w:szCs w:val="22"/>
      </w:rPr>
      <w:t>St Paul’s Groundworks</w:t>
    </w:r>
    <w:r w:rsidRPr="004F467B">
      <w:rPr>
        <w:rFonts w:ascii="Trueno" w:hAnsi="Trueno"/>
        <w:sz w:val="22"/>
        <w:szCs w:val="22"/>
      </w:rPr>
      <w:ptab w:relativeTo="margin" w:alignment="right" w:leader="none"/>
    </w:r>
    <w:r>
      <w:rPr>
        <w:rFonts w:ascii="Trueno" w:hAnsi="Trueno"/>
        <w:sz w:val="22"/>
        <w:szCs w:val="22"/>
      </w:rPr>
      <w:t xml:space="preserve">4 </w:t>
    </w:r>
  </w:p>
  <w:p w14:paraId="01784E2E" w14:textId="77777777" w:rsidR="00F90EA3" w:rsidRPr="008818D9" w:rsidRDefault="00F90EA3" w:rsidP="008818D9">
    <w:pPr>
      <w:pStyle w:val="Footer"/>
      <w:tabs>
        <w:tab w:val="clear" w:pos="4320"/>
        <w:tab w:val="clear" w:pos="8640"/>
        <w:tab w:val="left" w:pos="1206"/>
      </w:tabs>
      <w:rPr>
        <w:rFonts w:ascii="Trueno" w:hAnsi="Trueno"/>
      </w:rPr>
    </w:pPr>
  </w:p>
  <w:p w14:paraId="72601EF2" w14:textId="77777777" w:rsidR="00F90EA3" w:rsidRDefault="00F90E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7AC7B" w14:textId="39F5294C" w:rsidR="00F90EA3" w:rsidRDefault="00F90EA3" w:rsidP="00120BCA">
    <w:pPr>
      <w:pStyle w:val="Footer"/>
      <w:rPr>
        <w:rFonts w:ascii="Arial" w:hAnsi="Arial" w:cs="Arial"/>
        <w:sz w:val="22"/>
        <w:szCs w:val="22"/>
      </w:rPr>
    </w:pPr>
    <w:r>
      <w:rPr>
        <w:rFonts w:ascii="Arial" w:hAnsi="Arial" w:cs="Arial"/>
        <w:sz w:val="22"/>
        <w:szCs w:val="22"/>
      </w:rPr>
      <w:t>Invitation to Tende</w:t>
    </w:r>
    <w:r w:rsidRPr="00177227">
      <w:rPr>
        <w:rFonts w:ascii="Arial" w:hAnsi="Arial" w:cs="Arial"/>
        <w:sz w:val="22"/>
        <w:szCs w:val="22"/>
      </w:rPr>
      <w:t xml:space="preserve">r for </w:t>
    </w:r>
    <w:r w:rsidR="000F5F88" w:rsidRPr="000F5F88">
      <w:rPr>
        <w:rFonts w:ascii="Arial" w:hAnsi="Arial" w:cs="Arial"/>
        <w:sz w:val="22"/>
        <w:szCs w:val="22"/>
      </w:rPr>
      <w:t>Infant Feeding and Accessories</w:t>
    </w:r>
  </w:p>
  <w:p w14:paraId="1A9DE14C" w14:textId="1F786BA3" w:rsidR="00EE081E" w:rsidRPr="008818D9" w:rsidRDefault="003A4049" w:rsidP="00120BCA">
    <w:pPr>
      <w:pStyle w:val="Footer"/>
      <w:rPr>
        <w:rFonts w:ascii="Trueno" w:hAnsi="Trueno"/>
      </w:rPr>
    </w:pPr>
    <w:r w:rsidRPr="00640220">
      <w:rPr>
        <w:noProof/>
      </w:rPr>
      <w:drawing>
        <wp:anchor distT="0" distB="0" distL="114300" distR="114300" simplePos="0" relativeHeight="251658242" behindDoc="1" locked="0" layoutInCell="1" allowOverlap="1" wp14:anchorId="1F36D465" wp14:editId="2612E7C8">
          <wp:simplePos x="0" y="0"/>
          <wp:positionH relativeFrom="margin">
            <wp:posOffset>3810</wp:posOffset>
          </wp:positionH>
          <wp:positionV relativeFrom="bottomMargin">
            <wp:posOffset>294640</wp:posOffset>
          </wp:positionV>
          <wp:extent cx="6008370" cy="356235"/>
          <wp:effectExtent l="0" t="0" r="0"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4 footer with bubbles CMYK.jpg"/>
                  <pic:cNvPicPr/>
                </pic:nvPicPr>
                <pic:blipFill>
                  <a:blip r:embed="rId1"/>
                  <a:stretch>
                    <a:fillRect/>
                  </a:stretch>
                </pic:blipFill>
                <pic:spPr>
                  <a:xfrm>
                    <a:off x="0" y="0"/>
                    <a:ext cx="6008370" cy="356235"/>
                  </a:xfrm>
                  <a:prstGeom prst="rect">
                    <a:avLst/>
                  </a:prstGeom>
                </pic:spPr>
              </pic:pic>
            </a:graphicData>
          </a:graphic>
          <wp14:sizeRelH relativeFrom="page">
            <wp14:pctWidth>0</wp14:pctWidth>
          </wp14:sizeRelH>
          <wp14:sizeRelV relativeFrom="page">
            <wp14:pctHeight>0</wp14:pctHeight>
          </wp14:sizeRelV>
        </wp:anchor>
      </w:drawing>
    </w:r>
    <w:r w:rsidRPr="00640220">
      <w:rPr>
        <w:noProof/>
      </w:rPr>
      <mc:AlternateContent>
        <mc:Choice Requires="wps">
          <w:drawing>
            <wp:anchor distT="152400" distB="152400" distL="152400" distR="152400" simplePos="0" relativeHeight="251658243" behindDoc="1" locked="0" layoutInCell="1" allowOverlap="1" wp14:anchorId="6EFBC764" wp14:editId="29EA8B21">
              <wp:simplePos x="0" y="0"/>
              <wp:positionH relativeFrom="page">
                <wp:posOffset>57150</wp:posOffset>
              </wp:positionH>
              <wp:positionV relativeFrom="page">
                <wp:posOffset>10266045</wp:posOffset>
              </wp:positionV>
              <wp:extent cx="7550150" cy="450850"/>
              <wp:effectExtent l="0" t="0" r="0" b="0"/>
              <wp:wrapNone/>
              <wp:docPr id="14" name="officeArt object"/>
              <wp:cNvGraphicFramePr/>
              <a:graphic xmlns:a="http://schemas.openxmlformats.org/drawingml/2006/main">
                <a:graphicData uri="http://schemas.microsoft.com/office/word/2010/wordprocessingShape">
                  <wps:wsp>
                    <wps:cNvSpPr txBox="1"/>
                    <wps:spPr>
                      <a:xfrm>
                        <a:off x="0" y="0"/>
                        <a:ext cx="7550150" cy="450850"/>
                      </a:xfrm>
                      <a:prstGeom prst="rect">
                        <a:avLst/>
                      </a:prstGeom>
                      <a:noFill/>
                      <a:ln w="12700" cap="flat">
                        <a:noFill/>
                        <a:miter lim="400000"/>
                      </a:ln>
                      <a:effectLst/>
                    </wps:spPr>
                    <wps:txbx>
                      <w:txbxContent>
                        <w:p w14:paraId="345C348A" w14:textId="77777777" w:rsidR="003A4049" w:rsidRDefault="003A4049" w:rsidP="003A4049">
                          <w:pPr>
                            <w:pStyle w:val="BodyA"/>
                            <w:spacing w:line="288" w:lineRule="auto"/>
                            <w:ind w:left="720" w:right="1395" w:firstLine="244"/>
                            <w:rPr>
                              <w:rFonts w:ascii="Arial" w:eastAsia="Arial" w:hAnsi="Arial" w:cs="Arial"/>
                              <w:sz w:val="14"/>
                              <w:szCs w:val="14"/>
                            </w:rPr>
                          </w:pPr>
                          <w:r>
                            <w:rPr>
                              <w:rFonts w:ascii="Arial" w:hAnsi="Arial"/>
                              <w:sz w:val="14"/>
                              <w:szCs w:val="14"/>
                            </w:rPr>
                            <w:t xml:space="preserve">Supply Chain Coordination Limited (SCCL) is the Management Function of NHS Supply Chain </w:t>
                          </w:r>
                        </w:p>
                        <w:p w14:paraId="505855B8" w14:textId="77777777" w:rsidR="003A4049" w:rsidRDefault="003A4049" w:rsidP="003A4049">
                          <w:pPr>
                            <w:pStyle w:val="BodyA"/>
                            <w:ind w:left="720" w:right="516" w:firstLine="244"/>
                            <w:rPr>
                              <w:rFonts w:ascii="Times New Roman" w:eastAsia="Times New Roman" w:hAnsi="Times New Roman" w:cs="Times New Roman"/>
                              <w:sz w:val="24"/>
                              <w:szCs w:val="24"/>
                            </w:rPr>
                          </w:pPr>
                          <w:r>
                            <w:rPr>
                              <w:rFonts w:ascii="Arial" w:hAnsi="Arial"/>
                              <w:sz w:val="14"/>
                              <w:szCs w:val="14"/>
                            </w:rPr>
                            <w:t xml:space="preserve">Registered in England Number: 10881715. VAT Number: 290 8858 54 Registered Office: </w:t>
                          </w:r>
                          <w:r w:rsidRPr="005A697C">
                            <w:rPr>
                              <w:rFonts w:ascii="Arial" w:hAnsi="Arial"/>
                              <w:sz w:val="14"/>
                              <w:szCs w:val="14"/>
                            </w:rPr>
                            <w:t>Wellington House, 133-155 Waterloo Road, London SE1 8UG</w:t>
                          </w:r>
                        </w:p>
                        <w:p w14:paraId="67DD4789" w14:textId="77777777" w:rsidR="003A4049" w:rsidRDefault="003A4049" w:rsidP="003A4049">
                          <w:pPr>
                            <w:pStyle w:val="BodyA"/>
                            <w:ind w:left="2160" w:right="1678"/>
                          </w:pPr>
                        </w:p>
                      </w:txbxContent>
                    </wps:txbx>
                    <wps:bodyPr wrap="square" lIns="50800" tIns="50800" rIns="50800" bIns="50800" numCol="1" anchor="t">
                      <a:noAutofit/>
                    </wps:bodyPr>
                  </wps:wsp>
                </a:graphicData>
              </a:graphic>
              <wp14:sizeRelH relativeFrom="margin">
                <wp14:pctWidth>0</wp14:pctWidth>
              </wp14:sizeRelH>
            </wp:anchor>
          </w:drawing>
        </mc:Choice>
        <mc:Fallback>
          <w:pict>
            <v:shapetype w14:anchorId="6EFBC764" id="_x0000_t202" coordsize="21600,21600" o:spt="202" path="m,l,21600r21600,l21600,xe">
              <v:stroke joinstyle="miter"/>
              <v:path gradientshapeok="t" o:connecttype="rect"/>
            </v:shapetype>
            <v:shape id="officeArt object" o:spid="_x0000_s1026" type="#_x0000_t202" style="position:absolute;margin-left:4.5pt;margin-top:808.35pt;width:594.5pt;height:35.5pt;z-index:-251658237;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" filled="f" stroked="f" strokeweight="1pt">
              <v:stroke miterlimit="4"/>
              <v:textbox inset="4pt,4pt,4pt,4pt">
                <w:txbxContent>
                  <w:p w14:paraId="345C348A" w14:textId="77777777" w:rsidR="003A4049" w:rsidRDefault="003A4049" w:rsidP="003A4049">
                    <w:pPr>
                      <w:pStyle w:val="BodyA"/>
                      <w:spacing w:line="288" w:lineRule="auto"/>
                      <w:ind w:left="720" w:right="1395" w:firstLine="244"/>
                      <w:rPr>
                        <w:rFonts w:ascii="Arial" w:eastAsia="Arial" w:hAnsi="Arial" w:cs="Arial"/>
                        <w:sz w:val="14"/>
                        <w:szCs w:val="14"/>
                      </w:rPr>
                    </w:pPr>
                    <w:r>
                      <w:rPr>
                        <w:rFonts w:ascii="Arial" w:hAnsi="Arial"/>
                        <w:sz w:val="14"/>
                        <w:szCs w:val="14"/>
                      </w:rPr>
                      <w:t xml:space="preserve">Supply Chain Coordination Limited (SCCL) is the Management Function of NHS Supply Chain </w:t>
                    </w:r>
                  </w:p>
                  <w:p w14:paraId="505855B8" w14:textId="77777777" w:rsidR="003A4049" w:rsidRDefault="003A4049" w:rsidP="003A4049">
                    <w:pPr>
                      <w:pStyle w:val="BodyA"/>
                      <w:ind w:left="720" w:right="516" w:firstLine="244"/>
                      <w:rPr>
                        <w:rFonts w:ascii="Times New Roman" w:eastAsia="Times New Roman" w:hAnsi="Times New Roman" w:cs="Times New Roman"/>
                        <w:sz w:val="24"/>
                        <w:szCs w:val="24"/>
                      </w:rPr>
                    </w:pPr>
                    <w:r>
                      <w:rPr>
                        <w:rFonts w:ascii="Arial" w:hAnsi="Arial"/>
                        <w:sz w:val="14"/>
                        <w:szCs w:val="14"/>
                      </w:rPr>
                      <w:t xml:space="preserve">Registered in England Number: 10881715. VAT Number: 290 8858 54 Registered Office: </w:t>
                    </w:r>
                    <w:r w:rsidRPr="005A697C">
                      <w:rPr>
                        <w:rFonts w:ascii="Arial" w:hAnsi="Arial"/>
                        <w:sz w:val="14"/>
                        <w:szCs w:val="14"/>
                      </w:rPr>
                      <w:t>Wellington House, 133-155 Waterloo Road, London SE1 8UG</w:t>
                    </w:r>
                  </w:p>
                  <w:p w14:paraId="67DD4789" w14:textId="77777777" w:rsidR="003A4049" w:rsidRDefault="003A4049" w:rsidP="003A4049">
                    <w:pPr>
                      <w:pStyle w:val="BodyA"/>
                      <w:ind w:left="2160" w:right="1678"/>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BCFCC" w14:textId="3118D4B0" w:rsidR="00F90EA3" w:rsidRPr="00FD4248" w:rsidRDefault="00F90EA3">
    <w:pPr>
      <w:pStyle w:val="Footer"/>
      <w:rPr>
        <w:rFonts w:ascii="Trueno" w:hAnsi="Trueno"/>
        <w:sz w:val="22"/>
        <w:szCs w:val="22"/>
      </w:rPr>
    </w:pPr>
    <w:r>
      <w:rPr>
        <w:rFonts w:ascii="Trueno" w:hAnsi="Trueno"/>
        <w:sz w:val="22"/>
        <w:szCs w:val="22"/>
      </w:rPr>
      <w:t>ITT</w:t>
    </w:r>
    <w:r w:rsidRPr="004F467B">
      <w:rPr>
        <w:rFonts w:ascii="Trueno" w:hAnsi="Trueno"/>
        <w:sz w:val="22"/>
        <w:szCs w:val="22"/>
      </w:rPr>
      <w:ptab w:relativeTo="margin" w:alignment="center" w:leader="none"/>
    </w:r>
    <w:r>
      <w:rPr>
        <w:rFonts w:ascii="Trueno" w:hAnsi="Trueno"/>
        <w:sz w:val="22"/>
        <w:szCs w:val="22"/>
      </w:rPr>
      <w:t>St Paul’s Groundworks</w:t>
    </w:r>
    <w:r w:rsidRPr="004F467B">
      <w:rPr>
        <w:rFonts w:ascii="Trueno" w:hAnsi="Trueno"/>
        <w:sz w:val="22"/>
        <w:szCs w:val="22"/>
      </w:rPr>
      <w:ptab w:relativeTo="margin" w:alignment="right" w:leader="none"/>
    </w:r>
    <w:r>
      <w:rPr>
        <w:rFonts w:ascii="Trueno" w:hAnsi="Trueno"/>
        <w:sz w:val="22"/>
        <w:szCs w:val="22"/>
      </w:rPr>
      <w:t>Page 1 of 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2CCA2" w14:textId="77777777" w:rsidR="00F905B0" w:rsidRDefault="00F905B0">
      <w:r>
        <w:separator/>
      </w:r>
    </w:p>
  </w:footnote>
  <w:footnote w:type="continuationSeparator" w:id="0">
    <w:p w14:paraId="568A7D1E" w14:textId="77777777" w:rsidR="00F905B0" w:rsidRDefault="00F905B0">
      <w:r>
        <w:continuationSeparator/>
      </w:r>
    </w:p>
  </w:footnote>
  <w:footnote w:type="continuationNotice" w:id="1">
    <w:p w14:paraId="793D4DCD" w14:textId="77777777" w:rsidR="00F905B0" w:rsidRDefault="00F905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45DBB" w14:textId="77777777" w:rsidR="00F90EA3" w:rsidRDefault="00F90EA3" w:rsidP="00221EE2">
    <w:pPr>
      <w:pStyle w:val="Header"/>
      <w:tabs>
        <w:tab w:val="clear" w:pos="8640"/>
        <w:tab w:val="left" w:pos="660"/>
        <w:tab w:val="left" w:pos="3520"/>
        <w:tab w:val="left" w:pos="5400"/>
        <w:tab w:val="left" w:pos="6360"/>
        <w:tab w:val="left" w:pos="8760"/>
      </w:tabs>
      <w:spacing w:line="360" w:lineRule="auto"/>
      <w:ind w:left="284" w:right="284"/>
    </w:pPr>
    <w:r w:rsidRPr="001F2ED1">
      <w:rPr>
        <w:rFonts w:ascii="Arial" w:hAnsi="Arial"/>
        <w:b/>
        <w:color w:val="000000"/>
        <w:sz w:val="22"/>
      </w:rPr>
      <w:tab/>
    </w:r>
    <w:r>
      <w:rPr>
        <w:rFonts w:ascii="Arial" w:hAnsi="Arial"/>
        <w:b/>
        <w:color w:val="000000"/>
        <w:sz w:val="22"/>
      </w:rPr>
      <w:tab/>
    </w:r>
    <w:r>
      <w:rPr>
        <w:rFonts w:ascii="Arial" w:hAnsi="Arial"/>
        <w:b/>
        <w:color w:val="000000"/>
        <w:sz w:val="22"/>
      </w:rPr>
      <w:tab/>
    </w:r>
    <w:r w:rsidRPr="00B410CC">
      <w:rPr>
        <w:rFonts w:ascii="Arial" w:hAnsi="Arial"/>
        <w:b/>
        <w:color w:val="000000"/>
        <w:sz w:val="22"/>
      </w:rPr>
      <w:tab/>
    </w:r>
    <w:r w:rsidRPr="00B410CC">
      <w:rPr>
        <w:rFonts w:ascii="Arial" w:hAnsi="Arial"/>
        <w:b/>
        <w:color w:val="000000"/>
        <w:sz w:val="22"/>
      </w:rPr>
      <w:tab/>
    </w:r>
  </w:p>
  <w:p w14:paraId="4C6C74A4" w14:textId="77777777" w:rsidR="00F90EA3" w:rsidRDefault="00F90E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F2AE3" w14:textId="1B7F64ED" w:rsidR="00F90EA3" w:rsidRDefault="00DF7324" w:rsidP="009C5A43">
    <w:pPr>
      <w:pStyle w:val="Header"/>
      <w:jc w:val="center"/>
    </w:pPr>
    <w:r>
      <w:rPr>
        <w:noProof/>
      </w:rPr>
      <w:drawing>
        <wp:anchor distT="0" distB="0" distL="114300" distR="114300" simplePos="0" relativeHeight="251658241" behindDoc="0" locked="0" layoutInCell="1" allowOverlap="1" wp14:anchorId="55DE6670" wp14:editId="1A8A7674">
          <wp:simplePos x="0" y="0"/>
          <wp:positionH relativeFrom="column">
            <wp:posOffset>4699635</wp:posOffset>
          </wp:positionH>
          <wp:positionV relativeFrom="paragraph">
            <wp:posOffset>-388620</wp:posOffset>
          </wp:positionV>
          <wp:extent cx="2121535" cy="135953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1535" cy="1359535"/>
                  </a:xfrm>
                  <a:prstGeom prst="rect">
                    <a:avLst/>
                  </a:prstGeom>
                  <a:noFill/>
                </pic:spPr>
              </pic:pic>
            </a:graphicData>
          </a:graphic>
        </wp:anchor>
      </w:drawing>
    </w:r>
  </w:p>
  <w:p w14:paraId="5EDA359A" w14:textId="7A09D825" w:rsidR="00F90EA3" w:rsidRDefault="00F90EA3" w:rsidP="001E2D25">
    <w:pPr>
      <w:pStyle w:val="Header"/>
      <w:tabs>
        <w:tab w:val="clear" w:pos="8640"/>
        <w:tab w:val="left" w:pos="660"/>
        <w:tab w:val="left" w:pos="3520"/>
        <w:tab w:val="left" w:pos="5400"/>
        <w:tab w:val="left" w:pos="6360"/>
        <w:tab w:val="left" w:pos="8760"/>
      </w:tabs>
      <w:spacing w:line="360" w:lineRule="auto"/>
      <w:ind w:left="284" w:right="284"/>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8ED1E" w14:textId="5F676099" w:rsidR="00F90EA3" w:rsidRDefault="00F90EA3" w:rsidP="00E9224B">
    <w:pPr>
      <w:rPr>
        <w:noProof/>
        <w:lang w:eastAsia="en-GB"/>
      </w:rPr>
    </w:pPr>
    <w:r>
      <w:rPr>
        <w:noProof/>
        <w:lang w:eastAsia="en-GB"/>
      </w:rPr>
      <w:drawing>
        <wp:anchor distT="0" distB="0" distL="114300" distR="114300" simplePos="0" relativeHeight="251658240" behindDoc="1" locked="0" layoutInCell="1" allowOverlap="1" wp14:anchorId="6BB8E05B" wp14:editId="23E1072E">
          <wp:simplePos x="0" y="0"/>
          <wp:positionH relativeFrom="column">
            <wp:posOffset>4440555</wp:posOffset>
          </wp:positionH>
          <wp:positionV relativeFrom="paragraph">
            <wp:posOffset>109855</wp:posOffset>
          </wp:positionV>
          <wp:extent cx="2171700" cy="717550"/>
          <wp:effectExtent l="0" t="0" r="0" b="6350"/>
          <wp:wrapTight wrapText="bothSides">
            <wp:wrapPolygon edited="0">
              <wp:start x="0" y="0"/>
              <wp:lineTo x="0" y="21218"/>
              <wp:lineTo x="21411" y="21218"/>
              <wp:lineTo x="2141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71755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24FA9E6C" wp14:editId="1BF1BCB4">
          <wp:extent cx="1866900" cy="673100"/>
          <wp:effectExtent l="0" t="0" r="0" b="0"/>
          <wp:docPr id="18" name="Picture 18" descr="Ascent-Homes™-Colour_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cent-Homes™-Colour_20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6900" cy="673100"/>
                  </a:xfrm>
                  <a:prstGeom prst="rect">
                    <a:avLst/>
                  </a:prstGeom>
                  <a:noFill/>
                  <a:ln>
                    <a:noFill/>
                  </a:ln>
                </pic:spPr>
              </pic:pic>
            </a:graphicData>
          </a:graphic>
        </wp:inline>
      </w:drawing>
    </w:r>
  </w:p>
  <w:p w14:paraId="4487242D" w14:textId="3714510D" w:rsidR="00F90EA3" w:rsidRDefault="00F90EA3" w:rsidP="00E9224B">
    <w:pPr>
      <w:rPr>
        <w:noProof/>
        <w:lang w:eastAsia="en-GB"/>
      </w:rPr>
    </w:pPr>
  </w:p>
  <w:p w14:paraId="48B34C22" w14:textId="7ECCD40F" w:rsidR="00F90EA3" w:rsidRDefault="00F90EA3" w:rsidP="00E9224B"/>
  <w:p w14:paraId="217C8653" w14:textId="77777777" w:rsidR="00F90EA3" w:rsidRDefault="00F90EA3" w:rsidP="00E9224B"/>
  <w:p w14:paraId="5CF47D33" w14:textId="0DA7DD49" w:rsidR="00F90EA3" w:rsidRPr="00E9224B" w:rsidRDefault="00F90EA3" w:rsidP="00E922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53DDD"/>
    <w:multiLevelType w:val="multilevel"/>
    <w:tmpl w:val="796EF836"/>
    <w:name w:val="Parties"/>
    <w:lvl w:ilvl="0">
      <w:start w:val="1"/>
      <w:numFmt w:val="decimal"/>
      <w:pStyle w:val="Parties"/>
      <w:lvlText w:val="(%1)"/>
      <w:lvlJc w:val="left"/>
      <w:pPr>
        <w:tabs>
          <w:tab w:val="num" w:pos="851"/>
        </w:tabs>
        <w:ind w:left="851" w:hanging="851"/>
      </w:pPr>
      <w:rPr>
        <w:rFonts w:ascii="Arial" w:hAnsi="Arial" w:cs="Times New Roman" w:hint="default"/>
        <w:kern w:val="0"/>
        <w:sz w:val="20"/>
        <w:u w:val="none"/>
      </w:rPr>
    </w:lvl>
    <w:lvl w:ilvl="1">
      <w:start w:val="1"/>
      <w:numFmt w:val="none"/>
      <w:suff w:val="nothing"/>
      <w:lvlText w:val=""/>
      <w:lvlJc w:val="left"/>
      <w:pPr>
        <w:ind w:left="0" w:firstLine="0"/>
      </w:pPr>
      <w:rPr>
        <w:rFonts w:ascii="Arial" w:hAnsi="Arial" w:cs="Times New Roman" w:hint="default"/>
        <w:b/>
        <w:i w:val="0"/>
        <w:sz w:val="21"/>
      </w:rPr>
    </w:lvl>
    <w:lvl w:ilvl="2">
      <w:start w:val="1"/>
      <w:numFmt w:val="none"/>
      <w:suff w:val="nothing"/>
      <w:lvlText w:val=""/>
      <w:lvlJc w:val="left"/>
      <w:pPr>
        <w:ind w:left="0" w:firstLine="0"/>
      </w:pPr>
      <w:rPr>
        <w:rFonts w:ascii="Arial" w:hAnsi="Arial" w:cs="Times New Roman" w:hint="default"/>
        <w:sz w:val="21"/>
      </w:rPr>
    </w:lvl>
    <w:lvl w:ilvl="3">
      <w:start w:val="1"/>
      <w:numFmt w:val="none"/>
      <w:suff w:val="nothing"/>
      <w:lvlText w:val=""/>
      <w:lvlJc w:val="left"/>
      <w:pPr>
        <w:ind w:left="0" w:firstLine="0"/>
      </w:pPr>
      <w:rPr>
        <w:rFonts w:ascii="Arial" w:hAnsi="Arial" w:cs="Times New Roman" w:hint="default"/>
        <w:sz w:val="21"/>
      </w:rPr>
    </w:lvl>
    <w:lvl w:ilvl="4">
      <w:start w:val="1"/>
      <w:numFmt w:val="none"/>
      <w:suff w:val="nothing"/>
      <w:lvlText w:val=""/>
      <w:lvlJc w:val="left"/>
      <w:pPr>
        <w:ind w:left="0" w:firstLine="0"/>
      </w:pPr>
      <w:rPr>
        <w:rFonts w:ascii="Arial" w:hAnsi="Arial" w:cs="Times New Roman" w:hint="default"/>
        <w:sz w:val="21"/>
      </w:rPr>
    </w:lvl>
    <w:lvl w:ilvl="5">
      <w:start w:val="27"/>
      <w:numFmt w:val="none"/>
      <w:suff w:val="nothing"/>
      <w:lvlText w:val=""/>
      <w:lvlJc w:val="left"/>
      <w:pPr>
        <w:ind w:left="0" w:firstLine="0"/>
      </w:pPr>
      <w:rPr>
        <w:rFonts w:ascii="Arial" w:hAnsi="Arial" w:cs="Times New Roman" w:hint="default"/>
        <w:sz w:val="21"/>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1" w15:restartNumberingAfterBreak="0">
    <w:nsid w:val="0ADA6F7A"/>
    <w:multiLevelType w:val="hybridMultilevel"/>
    <w:tmpl w:val="A9D6031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A454A7"/>
    <w:multiLevelType w:val="multilevel"/>
    <w:tmpl w:val="2542A82C"/>
    <w:lvl w:ilvl="0">
      <w:start w:val="1"/>
      <w:numFmt w:val="decimal"/>
      <w:lvlText w:val="%1"/>
      <w:lvlJc w:val="left"/>
      <w:pPr>
        <w:ind w:left="525" w:hanging="525"/>
      </w:pPr>
      <w:rPr>
        <w:rFonts w:hint="default"/>
        <w:b/>
      </w:rPr>
    </w:lvl>
    <w:lvl w:ilvl="1">
      <w:start w:val="1"/>
      <w:numFmt w:val="decimal"/>
      <w:lvlText w:val="%1.%2"/>
      <w:lvlJc w:val="left"/>
      <w:pPr>
        <w:ind w:left="525" w:hanging="525"/>
      </w:pPr>
      <w:rPr>
        <w:rFonts w:hint="default"/>
        <w:b w:val="0"/>
      </w:rPr>
    </w:lvl>
    <w:lvl w:ilvl="2">
      <w:start w:val="1"/>
      <w:numFmt w:val="decimal"/>
      <w:lvlText w:val="%1.%2.%3"/>
      <w:lvlJc w:val="left"/>
      <w:pPr>
        <w:ind w:left="1429"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color w:val="FF0000"/>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EA604E3"/>
    <w:multiLevelType w:val="multilevel"/>
    <w:tmpl w:val="A60EDBE8"/>
    <w:name w:val="M&amp;R"/>
    <w:lvl w:ilvl="0">
      <w:start w:val="1"/>
      <w:numFmt w:val="decimal"/>
      <w:pStyle w:val="MRNumberedHeading1"/>
      <w:lvlText w:val="%1"/>
      <w:lvlJc w:val="left"/>
      <w:pPr>
        <w:tabs>
          <w:tab w:val="num" w:pos="798"/>
        </w:tabs>
        <w:ind w:left="798"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MRNumberedHeading2"/>
      <w:lvlText w:val="%1.%2"/>
      <w:lvlJc w:val="left"/>
      <w:pPr>
        <w:tabs>
          <w:tab w:val="num" w:pos="720"/>
        </w:tabs>
        <w:ind w:left="720" w:hanging="720"/>
      </w:pPr>
      <w:rPr>
        <w:rFonts w:ascii="Arial" w:hAnsi="Arial" w:cs="Arial" w:hint="default"/>
        <w:b w:val="0"/>
        <w:bCs w:val="0"/>
        <w:i w:val="0"/>
        <w:iCs w:val="0"/>
        <w:caps w:val="0"/>
        <w:smallCaps w:val="0"/>
        <w:strike w:val="0"/>
        <w:dstrike w:val="0"/>
        <w:noProof w:val="0"/>
        <w:vanish w:val="0"/>
        <w:color w:val="00828D"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2214"/>
        </w:tabs>
        <w:ind w:left="2214" w:hanging="1080"/>
      </w:pPr>
      <w:rPr>
        <w:rFonts w:ascii="Arial" w:hAnsi="Arial" w:cs="Times New Roman" w:hint="default"/>
        <w:b w:val="0"/>
        <w:i w:val="0"/>
        <w:sz w:val="20"/>
        <w:szCs w:val="20"/>
        <w:u w:val="none"/>
      </w:rPr>
    </w:lvl>
    <w:lvl w:ilvl="3">
      <w:start w:val="1"/>
      <w:numFmt w:val="lowerRoman"/>
      <w:lvlText w:val="(%4)"/>
      <w:lvlJc w:val="left"/>
      <w:pPr>
        <w:tabs>
          <w:tab w:val="num" w:pos="2520"/>
        </w:tabs>
        <w:ind w:left="2520" w:hanging="720"/>
      </w:pPr>
      <w:rPr>
        <w:rFonts w:ascii="Arial" w:hAnsi="Arial" w:cs="Times New Roman" w:hint="default"/>
        <w:sz w:val="22"/>
        <w:szCs w:val="22"/>
        <w:u w:val="none"/>
      </w:rPr>
    </w:lvl>
    <w:lvl w:ilvl="4">
      <w:start w:val="1"/>
      <w:numFmt w:val="upperLetter"/>
      <w:lvlText w:val="(%5)"/>
      <w:lvlJc w:val="left"/>
      <w:pPr>
        <w:tabs>
          <w:tab w:val="num" w:pos="3240"/>
        </w:tabs>
        <w:ind w:left="3240" w:hanging="720"/>
      </w:pPr>
      <w:rPr>
        <w:rFonts w:ascii="Arial" w:hAnsi="Arial" w:cs="Times New Roman" w:hint="default"/>
        <w:sz w:val="22"/>
        <w:szCs w:val="22"/>
        <w:u w:val="none"/>
      </w:rPr>
    </w:lvl>
    <w:lvl w:ilvl="5">
      <w:start w:val="1"/>
      <w:numFmt w:val="decimal"/>
      <w:lvlText w:val="%6)"/>
      <w:lvlJc w:val="left"/>
      <w:pPr>
        <w:tabs>
          <w:tab w:val="num" w:pos="3960"/>
        </w:tabs>
        <w:ind w:left="3960" w:hanging="720"/>
      </w:pPr>
      <w:rPr>
        <w:rFonts w:ascii="Arial" w:hAnsi="Arial" w:cs="Times New Roman" w:hint="default"/>
        <w:b w:val="0"/>
        <w:i w:val="0"/>
        <w:sz w:val="22"/>
        <w:szCs w:val="22"/>
        <w:u w:val="none"/>
      </w:rPr>
    </w:lvl>
    <w:lvl w:ilvl="6">
      <w:start w:val="1"/>
      <w:numFmt w:val="lowerLetter"/>
      <w:lvlText w:val="%7)"/>
      <w:lvlJc w:val="left"/>
      <w:pPr>
        <w:tabs>
          <w:tab w:val="num" w:pos="4680"/>
        </w:tabs>
        <w:ind w:left="4680" w:hanging="720"/>
      </w:pPr>
      <w:rPr>
        <w:rFonts w:ascii="Arial" w:hAnsi="Arial" w:cs="Times New Roman" w:hint="default"/>
        <w:b w:val="0"/>
        <w:i w:val="0"/>
        <w:sz w:val="22"/>
        <w:szCs w:val="22"/>
        <w:u w:val="none"/>
      </w:rPr>
    </w:lvl>
    <w:lvl w:ilvl="7">
      <w:start w:val="1"/>
      <w:numFmt w:val="lowerRoman"/>
      <w:lvlText w:val="%8)"/>
      <w:lvlJc w:val="left"/>
      <w:pPr>
        <w:tabs>
          <w:tab w:val="num" w:pos="5400"/>
        </w:tabs>
        <w:ind w:left="5400" w:hanging="720"/>
      </w:pPr>
      <w:rPr>
        <w:rFonts w:ascii="Arial" w:hAnsi="Arial" w:cs="Times New Roman" w:hint="default"/>
        <w:b w:val="0"/>
        <w:i w:val="0"/>
        <w:sz w:val="22"/>
        <w:szCs w:val="22"/>
        <w:u w:val="none"/>
      </w:rPr>
    </w:lvl>
    <w:lvl w:ilvl="8">
      <w:start w:val="1"/>
      <w:numFmt w:val="upperLetter"/>
      <w:lvlText w:val="%9)"/>
      <w:lvlJc w:val="left"/>
      <w:pPr>
        <w:tabs>
          <w:tab w:val="num" w:pos="6120"/>
        </w:tabs>
        <w:ind w:left="6120" w:hanging="720"/>
      </w:pPr>
      <w:rPr>
        <w:rFonts w:ascii="Arial" w:hAnsi="Arial" w:cs="Times New Roman" w:hint="default"/>
        <w:b w:val="0"/>
        <w:i w:val="0"/>
        <w:sz w:val="22"/>
        <w:szCs w:val="22"/>
        <w:u w:val="none"/>
      </w:rPr>
    </w:lvl>
  </w:abstractNum>
  <w:abstractNum w:abstractNumId="4" w15:restartNumberingAfterBreak="0">
    <w:nsid w:val="27DE1959"/>
    <w:multiLevelType w:val="multilevel"/>
    <w:tmpl w:val="6D48F7A4"/>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DD9290D"/>
    <w:multiLevelType w:val="hybridMultilevel"/>
    <w:tmpl w:val="3DE26D56"/>
    <w:lvl w:ilvl="0" w:tplc="08090001">
      <w:start w:val="1"/>
      <w:numFmt w:val="bullet"/>
      <w:lvlText w:val=""/>
      <w:lvlJc w:val="left"/>
      <w:pPr>
        <w:ind w:left="1778" w:hanging="360"/>
      </w:pPr>
      <w:rPr>
        <w:rFonts w:ascii="Symbol" w:hAnsi="Symbol"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6" w15:restartNumberingAfterBreak="0">
    <w:nsid w:val="30881DAD"/>
    <w:multiLevelType w:val="hybridMultilevel"/>
    <w:tmpl w:val="6548E552"/>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7" w15:restartNumberingAfterBreak="0">
    <w:nsid w:val="32DF5AF4"/>
    <w:multiLevelType w:val="hybridMultilevel"/>
    <w:tmpl w:val="412A3B0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9FF1BBB"/>
    <w:multiLevelType w:val="hybridMultilevel"/>
    <w:tmpl w:val="2594FF62"/>
    <w:lvl w:ilvl="0" w:tplc="DFCC112E">
      <w:start w:val="1"/>
      <w:numFmt w:val="decimal"/>
      <w:lvlText w:val="%1."/>
      <w:lvlJc w:val="left"/>
      <w:pPr>
        <w:tabs>
          <w:tab w:val="num" w:pos="720"/>
        </w:tabs>
        <w:ind w:left="720" w:hanging="360"/>
      </w:pPr>
    </w:lvl>
    <w:lvl w:ilvl="1" w:tplc="8C588002">
      <w:numFmt w:val="none"/>
      <w:lvlText w:val=""/>
      <w:lvlJc w:val="left"/>
      <w:pPr>
        <w:tabs>
          <w:tab w:val="num" w:pos="360"/>
        </w:tabs>
        <w:ind w:left="0" w:firstLine="0"/>
      </w:pPr>
    </w:lvl>
    <w:lvl w:ilvl="2" w:tplc="52807BAC">
      <w:numFmt w:val="none"/>
      <w:lvlText w:val=""/>
      <w:lvlJc w:val="left"/>
      <w:pPr>
        <w:tabs>
          <w:tab w:val="num" w:pos="360"/>
        </w:tabs>
        <w:ind w:left="0" w:firstLine="0"/>
      </w:pPr>
    </w:lvl>
    <w:lvl w:ilvl="3" w:tplc="06065E32">
      <w:numFmt w:val="none"/>
      <w:lvlText w:val=""/>
      <w:lvlJc w:val="left"/>
      <w:pPr>
        <w:tabs>
          <w:tab w:val="num" w:pos="360"/>
        </w:tabs>
        <w:ind w:left="0" w:firstLine="0"/>
      </w:pPr>
    </w:lvl>
    <w:lvl w:ilvl="4" w:tplc="171AC7A6">
      <w:numFmt w:val="none"/>
      <w:lvlText w:val=""/>
      <w:lvlJc w:val="left"/>
      <w:pPr>
        <w:tabs>
          <w:tab w:val="num" w:pos="360"/>
        </w:tabs>
        <w:ind w:left="0" w:firstLine="0"/>
      </w:pPr>
    </w:lvl>
    <w:lvl w:ilvl="5" w:tplc="B22A7736">
      <w:numFmt w:val="none"/>
      <w:lvlText w:val=""/>
      <w:lvlJc w:val="left"/>
      <w:pPr>
        <w:tabs>
          <w:tab w:val="num" w:pos="360"/>
        </w:tabs>
        <w:ind w:left="0" w:firstLine="0"/>
      </w:pPr>
    </w:lvl>
    <w:lvl w:ilvl="6" w:tplc="BBF4174E">
      <w:numFmt w:val="none"/>
      <w:lvlText w:val=""/>
      <w:lvlJc w:val="left"/>
      <w:pPr>
        <w:tabs>
          <w:tab w:val="num" w:pos="360"/>
        </w:tabs>
        <w:ind w:left="0" w:firstLine="0"/>
      </w:pPr>
    </w:lvl>
    <w:lvl w:ilvl="7" w:tplc="652CBEB6">
      <w:numFmt w:val="none"/>
      <w:lvlText w:val=""/>
      <w:lvlJc w:val="left"/>
      <w:pPr>
        <w:tabs>
          <w:tab w:val="num" w:pos="360"/>
        </w:tabs>
        <w:ind w:left="0" w:firstLine="0"/>
      </w:pPr>
    </w:lvl>
    <w:lvl w:ilvl="8" w:tplc="EA14BF32">
      <w:numFmt w:val="none"/>
      <w:lvlText w:val=""/>
      <w:lvlJc w:val="left"/>
      <w:pPr>
        <w:tabs>
          <w:tab w:val="num" w:pos="360"/>
        </w:tabs>
        <w:ind w:left="0" w:firstLine="0"/>
      </w:pPr>
    </w:lvl>
  </w:abstractNum>
  <w:abstractNum w:abstractNumId="9" w15:restartNumberingAfterBreak="0">
    <w:nsid w:val="3F3F19B5"/>
    <w:multiLevelType w:val="hybridMultilevel"/>
    <w:tmpl w:val="4DBC857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1AC24F5"/>
    <w:multiLevelType w:val="hybridMultilevel"/>
    <w:tmpl w:val="F28C97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93A5DEC"/>
    <w:multiLevelType w:val="hybridMultilevel"/>
    <w:tmpl w:val="4B1E26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B9C4414"/>
    <w:multiLevelType w:val="hybridMultilevel"/>
    <w:tmpl w:val="C054E6D2"/>
    <w:lvl w:ilvl="0" w:tplc="A39AE6FA">
      <w:start w:val="12"/>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CB85593"/>
    <w:multiLevelType w:val="hybridMultilevel"/>
    <w:tmpl w:val="2DE289F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E761F7A"/>
    <w:multiLevelType w:val="hybridMultilevel"/>
    <w:tmpl w:val="E8A80BBA"/>
    <w:lvl w:ilvl="0" w:tplc="7BC24552">
      <w:start w:val="12"/>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E7B64EA"/>
    <w:multiLevelType w:val="hybridMultilevel"/>
    <w:tmpl w:val="1206F3EC"/>
    <w:lvl w:ilvl="0" w:tplc="5E7637E0">
      <w:start w:val="1"/>
      <w:numFmt w:val="lowerRoman"/>
      <w:lvlText w:val="%1."/>
      <w:lvlJc w:val="right"/>
      <w:pPr>
        <w:ind w:left="1800" w:hanging="360"/>
      </w:pPr>
      <w:rPr>
        <w:b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622201CB"/>
    <w:multiLevelType w:val="hybridMultilevel"/>
    <w:tmpl w:val="145C8808"/>
    <w:lvl w:ilvl="0" w:tplc="BE8A553A">
      <w:start w:val="1"/>
      <w:numFmt w:val="decimal"/>
      <w:lvlText w:val="%1."/>
      <w:lvlJc w:val="left"/>
      <w:pPr>
        <w:ind w:left="924" w:hanging="56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2787184"/>
    <w:multiLevelType w:val="multilevel"/>
    <w:tmpl w:val="A01E461E"/>
    <w:lvl w:ilvl="0">
      <w:start w:val="4"/>
      <w:numFmt w:val="decimal"/>
      <w:pStyle w:val="Level1"/>
      <w:lvlText w:val="%1."/>
      <w:lvlJc w:val="left"/>
      <w:pPr>
        <w:tabs>
          <w:tab w:val="num" w:pos="851"/>
        </w:tabs>
        <w:ind w:left="851" w:hanging="851"/>
      </w:pPr>
      <w:rPr>
        <w:rFonts w:cs="Times New Roman" w:hint="default"/>
        <w:b w:val="0"/>
        <w:i w:val="0"/>
        <w:u w:val="none"/>
      </w:rPr>
    </w:lvl>
    <w:lvl w:ilvl="1">
      <w:start w:val="1"/>
      <w:numFmt w:val="decimal"/>
      <w:pStyle w:val="Level2"/>
      <w:lvlText w:val="%1.%2"/>
      <w:lvlJc w:val="left"/>
      <w:pPr>
        <w:tabs>
          <w:tab w:val="num" w:pos="1561"/>
        </w:tabs>
        <w:ind w:left="1561" w:hanging="851"/>
      </w:pPr>
      <w:rPr>
        <w:rFonts w:asciiTheme="majorHAnsi" w:hAnsiTheme="majorHAnsi" w:cstheme="majorHAnsi" w:hint="default"/>
        <w:b w:val="0"/>
        <w:i w:val="0"/>
        <w:u w:val="none"/>
      </w:rPr>
    </w:lvl>
    <w:lvl w:ilvl="2">
      <w:start w:val="1"/>
      <w:numFmt w:val="decimal"/>
      <w:pStyle w:val="Level3"/>
      <w:lvlText w:val="%1.%2.%3"/>
      <w:lvlJc w:val="left"/>
      <w:pPr>
        <w:tabs>
          <w:tab w:val="num" w:pos="2292"/>
        </w:tabs>
        <w:ind w:left="2292" w:hanging="992"/>
      </w:pPr>
      <w:rPr>
        <w:rFonts w:ascii="Arial" w:hAnsi="Arial" w:cs="Arial" w:hint="default"/>
        <w:b w:val="0"/>
        <w:i w:val="0"/>
        <w:color w:val="auto"/>
        <w:sz w:val="22"/>
        <w:szCs w:val="22"/>
        <w:u w:val="none"/>
      </w:rPr>
    </w:lvl>
    <w:lvl w:ilvl="3">
      <w:start w:val="1"/>
      <w:numFmt w:val="decimal"/>
      <w:pStyle w:val="Level4"/>
      <w:lvlText w:val="%1.%2.%3.%4"/>
      <w:lvlJc w:val="left"/>
      <w:pPr>
        <w:tabs>
          <w:tab w:val="num" w:pos="3403"/>
        </w:tabs>
        <w:ind w:left="3403" w:hanging="1276"/>
      </w:pPr>
      <w:rPr>
        <w:rFonts w:asciiTheme="minorHAnsi" w:hAnsiTheme="minorHAnsi" w:cstheme="minorHAnsi" w:hint="default"/>
        <w:b w:val="0"/>
        <w:i w:val="0"/>
        <w:color w:val="auto"/>
        <w:sz w:val="22"/>
        <w:szCs w:val="22"/>
        <w:u w:val="none"/>
      </w:rPr>
    </w:lvl>
    <w:lvl w:ilvl="4">
      <w:start w:val="1"/>
      <w:numFmt w:val="lowerLetter"/>
      <w:pStyle w:val="Level5"/>
      <w:lvlText w:val="(%5)"/>
      <w:lvlJc w:val="left"/>
      <w:pPr>
        <w:tabs>
          <w:tab w:val="num" w:pos="3119"/>
        </w:tabs>
        <w:ind w:left="3119" w:hanging="993"/>
      </w:pPr>
      <w:rPr>
        <w:rFonts w:hint="default"/>
        <w:b w:val="0"/>
        <w:i w:val="0"/>
        <w:u w:val="none"/>
      </w:rPr>
    </w:lvl>
    <w:lvl w:ilvl="5">
      <w:start w:val="1"/>
      <w:numFmt w:val="none"/>
      <w:lvlText w:val="(Not Defined)"/>
      <w:lvlJc w:val="left"/>
      <w:pPr>
        <w:tabs>
          <w:tab w:val="num" w:pos="3240"/>
        </w:tabs>
        <w:ind w:left="2736" w:hanging="936"/>
      </w:pPr>
      <w:rPr>
        <w:rFonts w:cs="Times New Roman" w:hint="default"/>
      </w:rPr>
    </w:lvl>
    <w:lvl w:ilvl="6">
      <w:start w:val="1"/>
      <w:numFmt w:val="none"/>
      <w:lvlText w:val="(Not Defined)"/>
      <w:lvlJc w:val="left"/>
      <w:pPr>
        <w:tabs>
          <w:tab w:val="num" w:pos="3600"/>
        </w:tabs>
        <w:ind w:left="3240" w:hanging="1080"/>
      </w:pPr>
      <w:rPr>
        <w:rFonts w:cs="Times New Roman" w:hint="default"/>
      </w:rPr>
    </w:lvl>
    <w:lvl w:ilvl="7">
      <w:start w:val="1"/>
      <w:numFmt w:val="none"/>
      <w:lvlText w:val="(Not Defined)"/>
      <w:lvlJc w:val="left"/>
      <w:pPr>
        <w:tabs>
          <w:tab w:val="num" w:pos="3960"/>
        </w:tabs>
        <w:ind w:left="3744" w:hanging="1224"/>
      </w:pPr>
      <w:rPr>
        <w:rFonts w:cs="Times New Roman" w:hint="default"/>
      </w:rPr>
    </w:lvl>
    <w:lvl w:ilvl="8">
      <w:start w:val="1"/>
      <w:numFmt w:val="none"/>
      <w:lvlText w:val="(Not Defined)"/>
      <w:lvlJc w:val="left"/>
      <w:pPr>
        <w:tabs>
          <w:tab w:val="num" w:pos="4320"/>
        </w:tabs>
        <w:ind w:left="4320" w:hanging="1440"/>
      </w:pPr>
      <w:rPr>
        <w:rFonts w:cs="Times New Roman" w:hint="default"/>
      </w:rPr>
    </w:lvl>
  </w:abstractNum>
  <w:abstractNum w:abstractNumId="18" w15:restartNumberingAfterBreak="0">
    <w:nsid w:val="6AEE76BF"/>
    <w:multiLevelType w:val="hybridMultilevel"/>
    <w:tmpl w:val="39389188"/>
    <w:lvl w:ilvl="0" w:tplc="8F1A3DFC">
      <w:start w:val="12"/>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B556081"/>
    <w:multiLevelType w:val="hybridMultilevel"/>
    <w:tmpl w:val="2DE289F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B643577"/>
    <w:multiLevelType w:val="hybridMultilevel"/>
    <w:tmpl w:val="1122A714"/>
    <w:lvl w:ilvl="0" w:tplc="75D60690">
      <w:start w:val="12"/>
      <w:numFmt w:val="decimal"/>
      <w:lvlText w:val="%1"/>
      <w:lvlJc w:val="left"/>
      <w:pPr>
        <w:ind w:left="429" w:hanging="360"/>
      </w:pPr>
      <w:rPr>
        <w:rFonts w:hint="default"/>
        <w:b w:val="0"/>
        <w:u w:val="none"/>
      </w:rPr>
    </w:lvl>
    <w:lvl w:ilvl="1" w:tplc="08090019" w:tentative="1">
      <w:start w:val="1"/>
      <w:numFmt w:val="lowerLetter"/>
      <w:lvlText w:val="%2."/>
      <w:lvlJc w:val="left"/>
      <w:pPr>
        <w:ind w:left="1149" w:hanging="360"/>
      </w:pPr>
    </w:lvl>
    <w:lvl w:ilvl="2" w:tplc="0809001B" w:tentative="1">
      <w:start w:val="1"/>
      <w:numFmt w:val="lowerRoman"/>
      <w:lvlText w:val="%3."/>
      <w:lvlJc w:val="right"/>
      <w:pPr>
        <w:ind w:left="1869" w:hanging="180"/>
      </w:pPr>
    </w:lvl>
    <w:lvl w:ilvl="3" w:tplc="0809000F" w:tentative="1">
      <w:start w:val="1"/>
      <w:numFmt w:val="decimal"/>
      <w:lvlText w:val="%4."/>
      <w:lvlJc w:val="left"/>
      <w:pPr>
        <w:ind w:left="2589" w:hanging="360"/>
      </w:pPr>
    </w:lvl>
    <w:lvl w:ilvl="4" w:tplc="08090019" w:tentative="1">
      <w:start w:val="1"/>
      <w:numFmt w:val="lowerLetter"/>
      <w:lvlText w:val="%5."/>
      <w:lvlJc w:val="left"/>
      <w:pPr>
        <w:ind w:left="3309" w:hanging="360"/>
      </w:pPr>
    </w:lvl>
    <w:lvl w:ilvl="5" w:tplc="0809001B" w:tentative="1">
      <w:start w:val="1"/>
      <w:numFmt w:val="lowerRoman"/>
      <w:lvlText w:val="%6."/>
      <w:lvlJc w:val="right"/>
      <w:pPr>
        <w:ind w:left="4029" w:hanging="180"/>
      </w:pPr>
    </w:lvl>
    <w:lvl w:ilvl="6" w:tplc="0809000F" w:tentative="1">
      <w:start w:val="1"/>
      <w:numFmt w:val="decimal"/>
      <w:lvlText w:val="%7."/>
      <w:lvlJc w:val="left"/>
      <w:pPr>
        <w:ind w:left="4749" w:hanging="360"/>
      </w:pPr>
    </w:lvl>
    <w:lvl w:ilvl="7" w:tplc="08090019" w:tentative="1">
      <w:start w:val="1"/>
      <w:numFmt w:val="lowerLetter"/>
      <w:lvlText w:val="%8."/>
      <w:lvlJc w:val="left"/>
      <w:pPr>
        <w:ind w:left="5469" w:hanging="360"/>
      </w:pPr>
    </w:lvl>
    <w:lvl w:ilvl="8" w:tplc="0809001B" w:tentative="1">
      <w:start w:val="1"/>
      <w:numFmt w:val="lowerRoman"/>
      <w:lvlText w:val="%9."/>
      <w:lvlJc w:val="right"/>
      <w:pPr>
        <w:ind w:left="6189" w:hanging="180"/>
      </w:pPr>
    </w:lvl>
  </w:abstractNum>
  <w:abstractNum w:abstractNumId="21" w15:restartNumberingAfterBreak="0">
    <w:nsid w:val="711B61F1"/>
    <w:multiLevelType w:val="multilevel"/>
    <w:tmpl w:val="BDE0C33A"/>
    <w:lvl w:ilvl="0">
      <w:start w:val="1"/>
      <w:numFmt w:val="decimal"/>
      <w:lvlText w:val="%1"/>
      <w:lvlJc w:val="left"/>
      <w:pPr>
        <w:ind w:left="525" w:hanging="525"/>
      </w:pPr>
      <w:rPr>
        <w:rFonts w:hint="default"/>
        <w:b/>
      </w:rPr>
    </w:lvl>
    <w:lvl w:ilvl="1">
      <w:start w:val="1"/>
      <w:numFmt w:val="decimal"/>
      <w:lvlText w:val="%1.%2"/>
      <w:lvlJc w:val="left"/>
      <w:pPr>
        <w:ind w:left="680" w:hanging="538"/>
      </w:pPr>
      <w:rPr>
        <w:rFonts w:hint="default"/>
        <w:b w:val="0"/>
      </w:rPr>
    </w:lvl>
    <w:lvl w:ilvl="2">
      <w:start w:val="1"/>
      <w:numFmt w:val="decimal"/>
      <w:lvlText w:val="%1.%2.%3"/>
      <w:lvlJc w:val="left"/>
      <w:pPr>
        <w:ind w:left="1855" w:hanging="720"/>
      </w:pPr>
      <w:rPr>
        <w:rFonts w:hint="default"/>
        <w:b w:val="0"/>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5A05454"/>
    <w:multiLevelType w:val="hybridMultilevel"/>
    <w:tmpl w:val="0816AACA"/>
    <w:lvl w:ilvl="0" w:tplc="3D2070AC">
      <w:start w:val="12"/>
      <w:numFmt w:val="decimal"/>
      <w:lvlText w:val="%1"/>
      <w:lvlJc w:val="left"/>
      <w:pPr>
        <w:ind w:left="429" w:hanging="360"/>
      </w:pPr>
      <w:rPr>
        <w:rFonts w:hint="default"/>
        <w:b w:val="0"/>
        <w:u w:val="none"/>
      </w:rPr>
    </w:lvl>
    <w:lvl w:ilvl="1" w:tplc="08090019" w:tentative="1">
      <w:start w:val="1"/>
      <w:numFmt w:val="lowerLetter"/>
      <w:lvlText w:val="%2."/>
      <w:lvlJc w:val="left"/>
      <w:pPr>
        <w:ind w:left="1149" w:hanging="360"/>
      </w:pPr>
    </w:lvl>
    <w:lvl w:ilvl="2" w:tplc="0809001B" w:tentative="1">
      <w:start w:val="1"/>
      <w:numFmt w:val="lowerRoman"/>
      <w:lvlText w:val="%3."/>
      <w:lvlJc w:val="right"/>
      <w:pPr>
        <w:ind w:left="1869" w:hanging="180"/>
      </w:pPr>
    </w:lvl>
    <w:lvl w:ilvl="3" w:tplc="0809000F" w:tentative="1">
      <w:start w:val="1"/>
      <w:numFmt w:val="decimal"/>
      <w:lvlText w:val="%4."/>
      <w:lvlJc w:val="left"/>
      <w:pPr>
        <w:ind w:left="2589" w:hanging="360"/>
      </w:pPr>
    </w:lvl>
    <w:lvl w:ilvl="4" w:tplc="08090019" w:tentative="1">
      <w:start w:val="1"/>
      <w:numFmt w:val="lowerLetter"/>
      <w:lvlText w:val="%5."/>
      <w:lvlJc w:val="left"/>
      <w:pPr>
        <w:ind w:left="3309" w:hanging="360"/>
      </w:pPr>
    </w:lvl>
    <w:lvl w:ilvl="5" w:tplc="0809001B" w:tentative="1">
      <w:start w:val="1"/>
      <w:numFmt w:val="lowerRoman"/>
      <w:lvlText w:val="%6."/>
      <w:lvlJc w:val="right"/>
      <w:pPr>
        <w:ind w:left="4029" w:hanging="180"/>
      </w:pPr>
    </w:lvl>
    <w:lvl w:ilvl="6" w:tplc="0809000F" w:tentative="1">
      <w:start w:val="1"/>
      <w:numFmt w:val="decimal"/>
      <w:lvlText w:val="%7."/>
      <w:lvlJc w:val="left"/>
      <w:pPr>
        <w:ind w:left="4749" w:hanging="360"/>
      </w:pPr>
    </w:lvl>
    <w:lvl w:ilvl="7" w:tplc="08090019" w:tentative="1">
      <w:start w:val="1"/>
      <w:numFmt w:val="lowerLetter"/>
      <w:lvlText w:val="%8."/>
      <w:lvlJc w:val="left"/>
      <w:pPr>
        <w:ind w:left="5469" w:hanging="360"/>
      </w:pPr>
    </w:lvl>
    <w:lvl w:ilvl="8" w:tplc="0809001B" w:tentative="1">
      <w:start w:val="1"/>
      <w:numFmt w:val="lowerRoman"/>
      <w:lvlText w:val="%9."/>
      <w:lvlJc w:val="right"/>
      <w:pPr>
        <w:ind w:left="6189" w:hanging="180"/>
      </w:pPr>
    </w:lvl>
  </w:abstractNum>
  <w:abstractNum w:abstractNumId="23" w15:restartNumberingAfterBreak="0">
    <w:nsid w:val="7C5C23D8"/>
    <w:multiLevelType w:val="hybridMultilevel"/>
    <w:tmpl w:val="8C8A2582"/>
    <w:name w:val="Heading22"/>
    <w:lvl w:ilvl="0" w:tplc="163C795A">
      <w:start w:val="1"/>
      <w:numFmt w:val="decimal"/>
      <w:pStyle w:val="MRNumberedHeading3"/>
      <w:lvlText w:val="1.1.%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num w:numId="1" w16cid:durableId="1658417547">
    <w:abstractNumId w:val="6"/>
  </w:num>
  <w:num w:numId="2" w16cid:durableId="504172879">
    <w:abstractNumId w:val="21"/>
  </w:num>
  <w:num w:numId="3" w16cid:durableId="607540903">
    <w:abstractNumId w:val="5"/>
  </w:num>
  <w:num w:numId="4" w16cid:durableId="1306621988">
    <w:abstractNumId w:val="8"/>
    <w:lvlOverride w:ilvl="0">
      <w:startOverride w:val="1"/>
    </w:lvlOverride>
    <w:lvlOverride w:ilvl="1"/>
    <w:lvlOverride w:ilvl="2"/>
    <w:lvlOverride w:ilvl="3"/>
    <w:lvlOverride w:ilvl="4"/>
    <w:lvlOverride w:ilvl="5"/>
    <w:lvlOverride w:ilvl="6"/>
    <w:lvlOverride w:ilvl="7"/>
    <w:lvlOverride w:ilvl="8"/>
  </w:num>
  <w:num w:numId="5" w16cid:durableId="480737031">
    <w:abstractNumId w:val="2"/>
  </w:num>
  <w:num w:numId="6" w16cid:durableId="1780837814">
    <w:abstractNumId w:val="11"/>
  </w:num>
  <w:num w:numId="7" w16cid:durableId="1906721087">
    <w:abstractNumId w:val="15"/>
  </w:num>
  <w:num w:numId="8" w16cid:durableId="2027978247">
    <w:abstractNumId w:val="12"/>
  </w:num>
  <w:num w:numId="9" w16cid:durableId="428938014">
    <w:abstractNumId w:val="14"/>
  </w:num>
  <w:num w:numId="10" w16cid:durableId="895550599">
    <w:abstractNumId w:val="18"/>
  </w:num>
  <w:num w:numId="11" w16cid:durableId="1660770019">
    <w:abstractNumId w:val="22"/>
  </w:num>
  <w:num w:numId="12" w16cid:durableId="347752681">
    <w:abstractNumId w:val="20"/>
  </w:num>
  <w:num w:numId="13" w16cid:durableId="1713115920">
    <w:abstractNumId w:val="0"/>
  </w:num>
  <w:num w:numId="14" w16cid:durableId="939264443">
    <w:abstractNumId w:val="3"/>
  </w:num>
  <w:num w:numId="15" w16cid:durableId="1991909294">
    <w:abstractNumId w:val="23"/>
  </w:num>
  <w:num w:numId="16" w16cid:durableId="2025011815">
    <w:abstractNumId w:val="1"/>
  </w:num>
  <w:num w:numId="17" w16cid:durableId="1913269848">
    <w:abstractNumId w:val="7"/>
  </w:num>
  <w:num w:numId="18" w16cid:durableId="1946839638">
    <w:abstractNumId w:val="19"/>
  </w:num>
  <w:num w:numId="19" w16cid:durableId="454760703">
    <w:abstractNumId w:val="9"/>
  </w:num>
  <w:num w:numId="20" w16cid:durableId="2041393572">
    <w:abstractNumId w:val="10"/>
  </w:num>
  <w:num w:numId="21" w16cid:durableId="1284923213">
    <w:abstractNumId w:val="16"/>
  </w:num>
  <w:num w:numId="22" w16cid:durableId="1066416905">
    <w:abstractNumId w:val="13"/>
  </w:num>
  <w:num w:numId="23" w16cid:durableId="641887643">
    <w:abstractNumId w:val="17"/>
  </w:num>
  <w:num w:numId="24" w16cid:durableId="4149376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66">
      <o:colormru v:ext="edit" colors="#00828d"/>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Q3MTEwNDQ3MjUxMDJS0lEKTi0uzszPAykwrAUAIw3iKiwAAAA="/>
  </w:docVars>
  <w:rsids>
    <w:rsidRoot w:val="005A04D5"/>
    <w:rsid w:val="00010364"/>
    <w:rsid w:val="00013814"/>
    <w:rsid w:val="0001648D"/>
    <w:rsid w:val="00020A97"/>
    <w:rsid w:val="000219A1"/>
    <w:rsid w:val="00026EEB"/>
    <w:rsid w:val="00043952"/>
    <w:rsid w:val="00045B30"/>
    <w:rsid w:val="000547BA"/>
    <w:rsid w:val="000575B3"/>
    <w:rsid w:val="00057995"/>
    <w:rsid w:val="000605C9"/>
    <w:rsid w:val="00060BFA"/>
    <w:rsid w:val="00062B3D"/>
    <w:rsid w:val="00066689"/>
    <w:rsid w:val="00071C06"/>
    <w:rsid w:val="0008215F"/>
    <w:rsid w:val="00084FD5"/>
    <w:rsid w:val="000A0F32"/>
    <w:rsid w:val="000A77ED"/>
    <w:rsid w:val="000B09A5"/>
    <w:rsid w:val="000B1EB8"/>
    <w:rsid w:val="000B7507"/>
    <w:rsid w:val="000B763B"/>
    <w:rsid w:val="000C2656"/>
    <w:rsid w:val="000D424A"/>
    <w:rsid w:val="000D667E"/>
    <w:rsid w:val="000F5F88"/>
    <w:rsid w:val="000F63C0"/>
    <w:rsid w:val="00103236"/>
    <w:rsid w:val="00103E93"/>
    <w:rsid w:val="001108A7"/>
    <w:rsid w:val="00111C9E"/>
    <w:rsid w:val="001136F6"/>
    <w:rsid w:val="00120BCA"/>
    <w:rsid w:val="00122F9F"/>
    <w:rsid w:val="00126691"/>
    <w:rsid w:val="001273B5"/>
    <w:rsid w:val="00130909"/>
    <w:rsid w:val="00140EE2"/>
    <w:rsid w:val="001534FB"/>
    <w:rsid w:val="00155232"/>
    <w:rsid w:val="001570E4"/>
    <w:rsid w:val="001571FC"/>
    <w:rsid w:val="001630AC"/>
    <w:rsid w:val="001723D1"/>
    <w:rsid w:val="00175C3F"/>
    <w:rsid w:val="00177227"/>
    <w:rsid w:val="00187D6E"/>
    <w:rsid w:val="001923B4"/>
    <w:rsid w:val="00193CCA"/>
    <w:rsid w:val="0019509C"/>
    <w:rsid w:val="00196E88"/>
    <w:rsid w:val="001A008E"/>
    <w:rsid w:val="001A091B"/>
    <w:rsid w:val="001B4251"/>
    <w:rsid w:val="001B4E7C"/>
    <w:rsid w:val="001D2F5C"/>
    <w:rsid w:val="001D4364"/>
    <w:rsid w:val="001D62B7"/>
    <w:rsid w:val="001D65EF"/>
    <w:rsid w:val="001E2D25"/>
    <w:rsid w:val="001E6883"/>
    <w:rsid w:val="001F3830"/>
    <w:rsid w:val="001F6C16"/>
    <w:rsid w:val="001F7AFE"/>
    <w:rsid w:val="00203952"/>
    <w:rsid w:val="00206DC4"/>
    <w:rsid w:val="00212149"/>
    <w:rsid w:val="00212F54"/>
    <w:rsid w:val="00216D1B"/>
    <w:rsid w:val="00221EE2"/>
    <w:rsid w:val="00223236"/>
    <w:rsid w:val="00223775"/>
    <w:rsid w:val="00226710"/>
    <w:rsid w:val="0023458F"/>
    <w:rsid w:val="00234FB7"/>
    <w:rsid w:val="00240043"/>
    <w:rsid w:val="00242F9F"/>
    <w:rsid w:val="0024332C"/>
    <w:rsid w:val="002456FF"/>
    <w:rsid w:val="00250D10"/>
    <w:rsid w:val="00255E3C"/>
    <w:rsid w:val="0025618F"/>
    <w:rsid w:val="00264CAF"/>
    <w:rsid w:val="00267A9D"/>
    <w:rsid w:val="002730D8"/>
    <w:rsid w:val="00276B20"/>
    <w:rsid w:val="00283E6E"/>
    <w:rsid w:val="002852FB"/>
    <w:rsid w:val="00285A47"/>
    <w:rsid w:val="00294C29"/>
    <w:rsid w:val="00296ED2"/>
    <w:rsid w:val="00297196"/>
    <w:rsid w:val="002A1CC5"/>
    <w:rsid w:val="002A5CD3"/>
    <w:rsid w:val="002A7CB5"/>
    <w:rsid w:val="002B08BD"/>
    <w:rsid w:val="002B1D51"/>
    <w:rsid w:val="002B66CA"/>
    <w:rsid w:val="002C0DB3"/>
    <w:rsid w:val="002C51DB"/>
    <w:rsid w:val="002C6048"/>
    <w:rsid w:val="002C6ECE"/>
    <w:rsid w:val="002C7E08"/>
    <w:rsid w:val="002D07D1"/>
    <w:rsid w:val="002D0DBC"/>
    <w:rsid w:val="002D1297"/>
    <w:rsid w:val="002D3813"/>
    <w:rsid w:val="002D76B0"/>
    <w:rsid w:val="002E0B0F"/>
    <w:rsid w:val="002E36ED"/>
    <w:rsid w:val="00303DF3"/>
    <w:rsid w:val="00304181"/>
    <w:rsid w:val="00304200"/>
    <w:rsid w:val="003123F6"/>
    <w:rsid w:val="00321084"/>
    <w:rsid w:val="00330B74"/>
    <w:rsid w:val="00334D49"/>
    <w:rsid w:val="0033556F"/>
    <w:rsid w:val="00346127"/>
    <w:rsid w:val="0035011E"/>
    <w:rsid w:val="00355B57"/>
    <w:rsid w:val="003603A1"/>
    <w:rsid w:val="00360D26"/>
    <w:rsid w:val="003625D7"/>
    <w:rsid w:val="003630AE"/>
    <w:rsid w:val="00365FE7"/>
    <w:rsid w:val="00370A82"/>
    <w:rsid w:val="00384DC8"/>
    <w:rsid w:val="003875C6"/>
    <w:rsid w:val="00393FF8"/>
    <w:rsid w:val="003A4049"/>
    <w:rsid w:val="003A4892"/>
    <w:rsid w:val="003A76B5"/>
    <w:rsid w:val="003B6222"/>
    <w:rsid w:val="003B7A7D"/>
    <w:rsid w:val="003C0E61"/>
    <w:rsid w:val="003C5061"/>
    <w:rsid w:val="003C79CE"/>
    <w:rsid w:val="003D4952"/>
    <w:rsid w:val="003E1568"/>
    <w:rsid w:val="003E1572"/>
    <w:rsid w:val="003F7502"/>
    <w:rsid w:val="004131E4"/>
    <w:rsid w:val="004225A8"/>
    <w:rsid w:val="00424379"/>
    <w:rsid w:val="004247B2"/>
    <w:rsid w:val="00427E0E"/>
    <w:rsid w:val="004409BC"/>
    <w:rsid w:val="0044391F"/>
    <w:rsid w:val="0044608C"/>
    <w:rsid w:val="00452752"/>
    <w:rsid w:val="0045323B"/>
    <w:rsid w:val="00453DAC"/>
    <w:rsid w:val="0045561D"/>
    <w:rsid w:val="004558C4"/>
    <w:rsid w:val="00465038"/>
    <w:rsid w:val="004678B0"/>
    <w:rsid w:val="00467A33"/>
    <w:rsid w:val="004754C0"/>
    <w:rsid w:val="0047611C"/>
    <w:rsid w:val="0048299F"/>
    <w:rsid w:val="00487363"/>
    <w:rsid w:val="00492162"/>
    <w:rsid w:val="00494900"/>
    <w:rsid w:val="004A6C21"/>
    <w:rsid w:val="004B53E9"/>
    <w:rsid w:val="004C1F99"/>
    <w:rsid w:val="004C7655"/>
    <w:rsid w:val="004D57C1"/>
    <w:rsid w:val="004D5C13"/>
    <w:rsid w:val="004E0202"/>
    <w:rsid w:val="004E6B4E"/>
    <w:rsid w:val="004F06E8"/>
    <w:rsid w:val="004F2BDC"/>
    <w:rsid w:val="004F3E95"/>
    <w:rsid w:val="004F467B"/>
    <w:rsid w:val="004F61BC"/>
    <w:rsid w:val="00501B44"/>
    <w:rsid w:val="005021F3"/>
    <w:rsid w:val="00503814"/>
    <w:rsid w:val="0051032A"/>
    <w:rsid w:val="00511D43"/>
    <w:rsid w:val="005201E8"/>
    <w:rsid w:val="005254D0"/>
    <w:rsid w:val="00525FF5"/>
    <w:rsid w:val="00525FFD"/>
    <w:rsid w:val="005304F3"/>
    <w:rsid w:val="00532437"/>
    <w:rsid w:val="00533DB5"/>
    <w:rsid w:val="00541EA4"/>
    <w:rsid w:val="00550044"/>
    <w:rsid w:val="00556475"/>
    <w:rsid w:val="0056487D"/>
    <w:rsid w:val="00570E14"/>
    <w:rsid w:val="00571607"/>
    <w:rsid w:val="0057580A"/>
    <w:rsid w:val="005775F7"/>
    <w:rsid w:val="00597151"/>
    <w:rsid w:val="00597D32"/>
    <w:rsid w:val="005A04D5"/>
    <w:rsid w:val="005A187F"/>
    <w:rsid w:val="005A59B7"/>
    <w:rsid w:val="005A7EB6"/>
    <w:rsid w:val="005B08F2"/>
    <w:rsid w:val="005B52DB"/>
    <w:rsid w:val="005B5B7D"/>
    <w:rsid w:val="005B7AD4"/>
    <w:rsid w:val="005C6D3B"/>
    <w:rsid w:val="005C77F1"/>
    <w:rsid w:val="005D54EC"/>
    <w:rsid w:val="005D7513"/>
    <w:rsid w:val="005E0980"/>
    <w:rsid w:val="005E215C"/>
    <w:rsid w:val="005E21DF"/>
    <w:rsid w:val="005F08C3"/>
    <w:rsid w:val="005F0AE6"/>
    <w:rsid w:val="005F28C7"/>
    <w:rsid w:val="005F5121"/>
    <w:rsid w:val="005F620F"/>
    <w:rsid w:val="005F7AC0"/>
    <w:rsid w:val="00603955"/>
    <w:rsid w:val="00606EA4"/>
    <w:rsid w:val="006110FB"/>
    <w:rsid w:val="00612928"/>
    <w:rsid w:val="00613688"/>
    <w:rsid w:val="00615516"/>
    <w:rsid w:val="006206F8"/>
    <w:rsid w:val="006225EF"/>
    <w:rsid w:val="006251CA"/>
    <w:rsid w:val="006262FD"/>
    <w:rsid w:val="00630C66"/>
    <w:rsid w:val="00634D60"/>
    <w:rsid w:val="00635A5B"/>
    <w:rsid w:val="00656C75"/>
    <w:rsid w:val="0066203B"/>
    <w:rsid w:val="0067057F"/>
    <w:rsid w:val="00683620"/>
    <w:rsid w:val="00686803"/>
    <w:rsid w:val="00691E12"/>
    <w:rsid w:val="0069316E"/>
    <w:rsid w:val="0069325C"/>
    <w:rsid w:val="0069536C"/>
    <w:rsid w:val="006A1615"/>
    <w:rsid w:val="006A2396"/>
    <w:rsid w:val="006A2B4A"/>
    <w:rsid w:val="006C0229"/>
    <w:rsid w:val="006C147E"/>
    <w:rsid w:val="006C4B8E"/>
    <w:rsid w:val="006D26CB"/>
    <w:rsid w:val="006D39F9"/>
    <w:rsid w:val="006D61A0"/>
    <w:rsid w:val="006D7EA7"/>
    <w:rsid w:val="006E2BB0"/>
    <w:rsid w:val="006E5316"/>
    <w:rsid w:val="006F181E"/>
    <w:rsid w:val="006F2CF1"/>
    <w:rsid w:val="006F409D"/>
    <w:rsid w:val="006F5AD3"/>
    <w:rsid w:val="0070071A"/>
    <w:rsid w:val="0070467E"/>
    <w:rsid w:val="007070B1"/>
    <w:rsid w:val="00716E89"/>
    <w:rsid w:val="00723A05"/>
    <w:rsid w:val="00732254"/>
    <w:rsid w:val="00740D36"/>
    <w:rsid w:val="0074544E"/>
    <w:rsid w:val="00771A89"/>
    <w:rsid w:val="00772483"/>
    <w:rsid w:val="00772DA0"/>
    <w:rsid w:val="0077547E"/>
    <w:rsid w:val="007839AF"/>
    <w:rsid w:val="007840CD"/>
    <w:rsid w:val="007855A8"/>
    <w:rsid w:val="00794C95"/>
    <w:rsid w:val="00797F31"/>
    <w:rsid w:val="007B3706"/>
    <w:rsid w:val="007C013C"/>
    <w:rsid w:val="007C34EA"/>
    <w:rsid w:val="007C5C5E"/>
    <w:rsid w:val="007D161E"/>
    <w:rsid w:val="007D29ED"/>
    <w:rsid w:val="007D3330"/>
    <w:rsid w:val="007D3C27"/>
    <w:rsid w:val="007D6601"/>
    <w:rsid w:val="007D7D0F"/>
    <w:rsid w:val="007E5C48"/>
    <w:rsid w:val="007F7613"/>
    <w:rsid w:val="00805FB1"/>
    <w:rsid w:val="0081067F"/>
    <w:rsid w:val="00810F41"/>
    <w:rsid w:val="00812383"/>
    <w:rsid w:val="00812BE0"/>
    <w:rsid w:val="00824388"/>
    <w:rsid w:val="00840BF1"/>
    <w:rsid w:val="00841C1D"/>
    <w:rsid w:val="0085659D"/>
    <w:rsid w:val="00856943"/>
    <w:rsid w:val="008579BB"/>
    <w:rsid w:val="00864029"/>
    <w:rsid w:val="008641F3"/>
    <w:rsid w:val="0086446B"/>
    <w:rsid w:val="00867998"/>
    <w:rsid w:val="008725E6"/>
    <w:rsid w:val="00873E0C"/>
    <w:rsid w:val="00874136"/>
    <w:rsid w:val="00875F8B"/>
    <w:rsid w:val="00881524"/>
    <w:rsid w:val="008818D9"/>
    <w:rsid w:val="008936F6"/>
    <w:rsid w:val="008A055F"/>
    <w:rsid w:val="008A0DC2"/>
    <w:rsid w:val="008A3F0F"/>
    <w:rsid w:val="008A657E"/>
    <w:rsid w:val="008B1560"/>
    <w:rsid w:val="008B358D"/>
    <w:rsid w:val="008C1F8A"/>
    <w:rsid w:val="008D07A1"/>
    <w:rsid w:val="008D1F95"/>
    <w:rsid w:val="008D64F7"/>
    <w:rsid w:val="008D7315"/>
    <w:rsid w:val="008E2623"/>
    <w:rsid w:val="008E3748"/>
    <w:rsid w:val="008E527F"/>
    <w:rsid w:val="008F41B5"/>
    <w:rsid w:val="008F5860"/>
    <w:rsid w:val="008F725B"/>
    <w:rsid w:val="00902790"/>
    <w:rsid w:val="00911B30"/>
    <w:rsid w:val="00911D70"/>
    <w:rsid w:val="009143DF"/>
    <w:rsid w:val="00916780"/>
    <w:rsid w:val="00920EA4"/>
    <w:rsid w:val="00921306"/>
    <w:rsid w:val="0092168C"/>
    <w:rsid w:val="00926BF8"/>
    <w:rsid w:val="00927AD8"/>
    <w:rsid w:val="0094202D"/>
    <w:rsid w:val="00963022"/>
    <w:rsid w:val="00964D10"/>
    <w:rsid w:val="009700E3"/>
    <w:rsid w:val="00976B18"/>
    <w:rsid w:val="00984EC8"/>
    <w:rsid w:val="00990699"/>
    <w:rsid w:val="009B0B55"/>
    <w:rsid w:val="009C2595"/>
    <w:rsid w:val="009C5A43"/>
    <w:rsid w:val="009D0E96"/>
    <w:rsid w:val="009D2B14"/>
    <w:rsid w:val="009D3BC2"/>
    <w:rsid w:val="009D6077"/>
    <w:rsid w:val="009E2CF0"/>
    <w:rsid w:val="009F5A5E"/>
    <w:rsid w:val="009F6EC0"/>
    <w:rsid w:val="00A0324E"/>
    <w:rsid w:val="00A11274"/>
    <w:rsid w:val="00A1726F"/>
    <w:rsid w:val="00A2527C"/>
    <w:rsid w:val="00A26DF5"/>
    <w:rsid w:val="00A27B2D"/>
    <w:rsid w:val="00A358C1"/>
    <w:rsid w:val="00A37279"/>
    <w:rsid w:val="00A44076"/>
    <w:rsid w:val="00A4434C"/>
    <w:rsid w:val="00A46C6C"/>
    <w:rsid w:val="00A5135D"/>
    <w:rsid w:val="00A528CA"/>
    <w:rsid w:val="00A6045E"/>
    <w:rsid w:val="00A652D0"/>
    <w:rsid w:val="00A70EC9"/>
    <w:rsid w:val="00A7700E"/>
    <w:rsid w:val="00A77210"/>
    <w:rsid w:val="00A80536"/>
    <w:rsid w:val="00A90252"/>
    <w:rsid w:val="00A91054"/>
    <w:rsid w:val="00A97CA5"/>
    <w:rsid w:val="00AA06D0"/>
    <w:rsid w:val="00AA696F"/>
    <w:rsid w:val="00AB294A"/>
    <w:rsid w:val="00AB5597"/>
    <w:rsid w:val="00AC14A1"/>
    <w:rsid w:val="00AC157B"/>
    <w:rsid w:val="00AC3635"/>
    <w:rsid w:val="00AC5BF7"/>
    <w:rsid w:val="00AD333E"/>
    <w:rsid w:val="00AD5740"/>
    <w:rsid w:val="00AD64CD"/>
    <w:rsid w:val="00AD6E7A"/>
    <w:rsid w:val="00AE16CB"/>
    <w:rsid w:val="00AE2532"/>
    <w:rsid w:val="00AE794F"/>
    <w:rsid w:val="00AF2B17"/>
    <w:rsid w:val="00AF4241"/>
    <w:rsid w:val="00AF4F49"/>
    <w:rsid w:val="00AF6B09"/>
    <w:rsid w:val="00B01537"/>
    <w:rsid w:val="00B02D7D"/>
    <w:rsid w:val="00B06472"/>
    <w:rsid w:val="00B14D85"/>
    <w:rsid w:val="00B168AF"/>
    <w:rsid w:val="00B25001"/>
    <w:rsid w:val="00B265BC"/>
    <w:rsid w:val="00B274D6"/>
    <w:rsid w:val="00B3138F"/>
    <w:rsid w:val="00B33036"/>
    <w:rsid w:val="00B36FB9"/>
    <w:rsid w:val="00B404B4"/>
    <w:rsid w:val="00B410CC"/>
    <w:rsid w:val="00B525E0"/>
    <w:rsid w:val="00B55DF7"/>
    <w:rsid w:val="00B600C3"/>
    <w:rsid w:val="00B60734"/>
    <w:rsid w:val="00B62D21"/>
    <w:rsid w:val="00B62D74"/>
    <w:rsid w:val="00B62DE9"/>
    <w:rsid w:val="00B64B9E"/>
    <w:rsid w:val="00B65092"/>
    <w:rsid w:val="00B766DC"/>
    <w:rsid w:val="00B80FBF"/>
    <w:rsid w:val="00B8138E"/>
    <w:rsid w:val="00B860B2"/>
    <w:rsid w:val="00B93E15"/>
    <w:rsid w:val="00B9437F"/>
    <w:rsid w:val="00B94391"/>
    <w:rsid w:val="00B97663"/>
    <w:rsid w:val="00BA436A"/>
    <w:rsid w:val="00BA590C"/>
    <w:rsid w:val="00BB19B8"/>
    <w:rsid w:val="00BC2338"/>
    <w:rsid w:val="00BD0D25"/>
    <w:rsid w:val="00BD13C3"/>
    <w:rsid w:val="00BD1F24"/>
    <w:rsid w:val="00BD5A51"/>
    <w:rsid w:val="00BE163C"/>
    <w:rsid w:val="00BF20BA"/>
    <w:rsid w:val="00BF40D6"/>
    <w:rsid w:val="00BF46A4"/>
    <w:rsid w:val="00C0334E"/>
    <w:rsid w:val="00C0747A"/>
    <w:rsid w:val="00C22EF3"/>
    <w:rsid w:val="00C33FF7"/>
    <w:rsid w:val="00C344AB"/>
    <w:rsid w:val="00C344CE"/>
    <w:rsid w:val="00C34940"/>
    <w:rsid w:val="00C3753A"/>
    <w:rsid w:val="00C37CA2"/>
    <w:rsid w:val="00C424B1"/>
    <w:rsid w:val="00C4253C"/>
    <w:rsid w:val="00C4424A"/>
    <w:rsid w:val="00C53BC2"/>
    <w:rsid w:val="00C574BD"/>
    <w:rsid w:val="00C60430"/>
    <w:rsid w:val="00C70043"/>
    <w:rsid w:val="00C705EE"/>
    <w:rsid w:val="00C710C4"/>
    <w:rsid w:val="00C83CD3"/>
    <w:rsid w:val="00C841DE"/>
    <w:rsid w:val="00CA04D6"/>
    <w:rsid w:val="00CB1AE2"/>
    <w:rsid w:val="00CB40D6"/>
    <w:rsid w:val="00CB48C5"/>
    <w:rsid w:val="00CC0DAD"/>
    <w:rsid w:val="00CC21EE"/>
    <w:rsid w:val="00CC5393"/>
    <w:rsid w:val="00CC55DF"/>
    <w:rsid w:val="00CD677F"/>
    <w:rsid w:val="00CE0F92"/>
    <w:rsid w:val="00CE7EA1"/>
    <w:rsid w:val="00CF027E"/>
    <w:rsid w:val="00CF0DC6"/>
    <w:rsid w:val="00CF53AF"/>
    <w:rsid w:val="00D04658"/>
    <w:rsid w:val="00D053A9"/>
    <w:rsid w:val="00D12A14"/>
    <w:rsid w:val="00D12F60"/>
    <w:rsid w:val="00D1438E"/>
    <w:rsid w:val="00D14F93"/>
    <w:rsid w:val="00D17A48"/>
    <w:rsid w:val="00D17F13"/>
    <w:rsid w:val="00D2368E"/>
    <w:rsid w:val="00D34EA7"/>
    <w:rsid w:val="00D367C1"/>
    <w:rsid w:val="00D47EB9"/>
    <w:rsid w:val="00D526F1"/>
    <w:rsid w:val="00D52A57"/>
    <w:rsid w:val="00D532FE"/>
    <w:rsid w:val="00D53737"/>
    <w:rsid w:val="00D54D31"/>
    <w:rsid w:val="00D7013A"/>
    <w:rsid w:val="00D75232"/>
    <w:rsid w:val="00D77115"/>
    <w:rsid w:val="00D80012"/>
    <w:rsid w:val="00D8792F"/>
    <w:rsid w:val="00D942BE"/>
    <w:rsid w:val="00D9612A"/>
    <w:rsid w:val="00DA5B66"/>
    <w:rsid w:val="00DC02B9"/>
    <w:rsid w:val="00DC5F02"/>
    <w:rsid w:val="00DD3821"/>
    <w:rsid w:val="00DD57B0"/>
    <w:rsid w:val="00DF0C3C"/>
    <w:rsid w:val="00DF0D77"/>
    <w:rsid w:val="00DF137F"/>
    <w:rsid w:val="00DF27A2"/>
    <w:rsid w:val="00DF4FBC"/>
    <w:rsid w:val="00DF716A"/>
    <w:rsid w:val="00DF7324"/>
    <w:rsid w:val="00E01942"/>
    <w:rsid w:val="00E03560"/>
    <w:rsid w:val="00E07AAE"/>
    <w:rsid w:val="00E105E4"/>
    <w:rsid w:val="00E17803"/>
    <w:rsid w:val="00E21162"/>
    <w:rsid w:val="00E238C7"/>
    <w:rsid w:val="00E335BB"/>
    <w:rsid w:val="00E348B1"/>
    <w:rsid w:val="00E3565C"/>
    <w:rsid w:val="00E37FBA"/>
    <w:rsid w:val="00E4579F"/>
    <w:rsid w:val="00E47F62"/>
    <w:rsid w:val="00E5650E"/>
    <w:rsid w:val="00E64BB6"/>
    <w:rsid w:val="00E66FB7"/>
    <w:rsid w:val="00E81BDD"/>
    <w:rsid w:val="00E858A8"/>
    <w:rsid w:val="00E85CBC"/>
    <w:rsid w:val="00E87EB1"/>
    <w:rsid w:val="00E902E7"/>
    <w:rsid w:val="00E9224B"/>
    <w:rsid w:val="00EC0ABA"/>
    <w:rsid w:val="00EC3F39"/>
    <w:rsid w:val="00ED44A4"/>
    <w:rsid w:val="00EE081E"/>
    <w:rsid w:val="00EE46BB"/>
    <w:rsid w:val="00EE5AD8"/>
    <w:rsid w:val="00EE6BD7"/>
    <w:rsid w:val="00EE7038"/>
    <w:rsid w:val="00EE7FAC"/>
    <w:rsid w:val="00EF0067"/>
    <w:rsid w:val="00F00C06"/>
    <w:rsid w:val="00F012B6"/>
    <w:rsid w:val="00F11833"/>
    <w:rsid w:val="00F132F8"/>
    <w:rsid w:val="00F229CA"/>
    <w:rsid w:val="00F22F02"/>
    <w:rsid w:val="00F26474"/>
    <w:rsid w:val="00F26F64"/>
    <w:rsid w:val="00F33DD1"/>
    <w:rsid w:val="00F3422F"/>
    <w:rsid w:val="00F34A30"/>
    <w:rsid w:val="00F36EF4"/>
    <w:rsid w:val="00F44543"/>
    <w:rsid w:val="00F467FE"/>
    <w:rsid w:val="00F4726B"/>
    <w:rsid w:val="00F524D1"/>
    <w:rsid w:val="00F6023C"/>
    <w:rsid w:val="00F61782"/>
    <w:rsid w:val="00F71E8C"/>
    <w:rsid w:val="00F83E21"/>
    <w:rsid w:val="00F84BA3"/>
    <w:rsid w:val="00F84BD1"/>
    <w:rsid w:val="00F905B0"/>
    <w:rsid w:val="00F90EA3"/>
    <w:rsid w:val="00F9344C"/>
    <w:rsid w:val="00F94A5B"/>
    <w:rsid w:val="00F959EE"/>
    <w:rsid w:val="00FB1784"/>
    <w:rsid w:val="00FB1E55"/>
    <w:rsid w:val="00FB29E2"/>
    <w:rsid w:val="00FB5A10"/>
    <w:rsid w:val="00FC348B"/>
    <w:rsid w:val="00FC67CE"/>
    <w:rsid w:val="00FD1AAC"/>
    <w:rsid w:val="00FD1B00"/>
    <w:rsid w:val="00FD4248"/>
    <w:rsid w:val="00FD426F"/>
    <w:rsid w:val="00FD6B0B"/>
    <w:rsid w:val="00FE080F"/>
    <w:rsid w:val="00FE104F"/>
    <w:rsid w:val="00FE3A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6">
      <o:colormru v:ext="edit" colors="#00828d"/>
    </o:shapedefaults>
    <o:shapelayout v:ext="edit">
      <o:idmap v:ext="edit" data="2"/>
    </o:shapelayout>
  </w:shapeDefaults>
  <w:doNotEmbedSmartTags/>
  <w:decimalSymbol w:val="."/>
  <w:listSeparator w:val=","/>
  <w14:docId w14:val="52CAC5BA"/>
  <w15:docId w15:val="{6B074C2F-F303-4B43-8274-C2A159372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770EA"/>
    <w:rPr>
      <w:sz w:val="24"/>
      <w:szCs w:val="24"/>
      <w:lang w:eastAsia="en-US"/>
    </w:rPr>
  </w:style>
  <w:style w:type="paragraph" w:styleId="Heading1">
    <w:name w:val="heading 1"/>
    <w:basedOn w:val="Normal"/>
    <w:next w:val="Normal"/>
    <w:link w:val="Heading1Char"/>
    <w:qFormat/>
    <w:rsid w:val="00FD4248"/>
    <w:pPr>
      <w:keepNext/>
      <w:widowControl w:val="0"/>
      <w:adjustRightInd w:val="0"/>
      <w:spacing w:line="360" w:lineRule="atLeast"/>
      <w:jc w:val="both"/>
      <w:outlineLvl w:val="0"/>
    </w:pPr>
    <w:rPr>
      <w:rFonts w:ascii="Arial" w:eastAsia="Times New Roman" w:hAnsi="Arial"/>
      <w:b/>
      <w:sz w:val="32"/>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04D5"/>
    <w:pPr>
      <w:tabs>
        <w:tab w:val="center" w:pos="4320"/>
        <w:tab w:val="right" w:pos="8640"/>
      </w:tabs>
    </w:pPr>
  </w:style>
  <w:style w:type="character" w:customStyle="1" w:styleId="HeaderChar">
    <w:name w:val="Header Char"/>
    <w:link w:val="Header"/>
    <w:uiPriority w:val="99"/>
    <w:rsid w:val="005A04D5"/>
    <w:rPr>
      <w:sz w:val="24"/>
      <w:szCs w:val="24"/>
    </w:rPr>
  </w:style>
  <w:style w:type="paragraph" w:styleId="Footer">
    <w:name w:val="footer"/>
    <w:basedOn w:val="Normal"/>
    <w:link w:val="FooterChar"/>
    <w:uiPriority w:val="99"/>
    <w:unhideWhenUsed/>
    <w:rsid w:val="005A04D5"/>
    <w:pPr>
      <w:tabs>
        <w:tab w:val="center" w:pos="4320"/>
        <w:tab w:val="right" w:pos="8640"/>
      </w:tabs>
    </w:pPr>
  </w:style>
  <w:style w:type="character" w:customStyle="1" w:styleId="FooterChar">
    <w:name w:val="Footer Char"/>
    <w:link w:val="Footer"/>
    <w:uiPriority w:val="99"/>
    <w:rsid w:val="005A04D5"/>
    <w:rPr>
      <w:sz w:val="24"/>
      <w:szCs w:val="24"/>
    </w:rPr>
  </w:style>
  <w:style w:type="character" w:styleId="Hyperlink">
    <w:name w:val="Hyperlink"/>
    <w:uiPriority w:val="99"/>
    <w:unhideWhenUsed/>
    <w:rsid w:val="005A04D5"/>
    <w:rPr>
      <w:color w:val="0000FF"/>
      <w:u w:val="single"/>
    </w:rPr>
  </w:style>
  <w:style w:type="character" w:styleId="FollowedHyperlink">
    <w:name w:val="FollowedHyperlink"/>
    <w:uiPriority w:val="99"/>
    <w:semiHidden/>
    <w:unhideWhenUsed/>
    <w:rsid w:val="005A04D5"/>
    <w:rPr>
      <w:color w:val="800080"/>
      <w:u w:val="single"/>
    </w:rPr>
  </w:style>
  <w:style w:type="paragraph" w:customStyle="1" w:styleId="Style1">
    <w:name w:val="Style1"/>
    <w:basedOn w:val="Footer"/>
    <w:link w:val="Style1Char"/>
    <w:qFormat/>
    <w:rsid w:val="00E9224B"/>
    <w:pPr>
      <w:pBdr>
        <w:top w:val="single" w:sz="24" w:space="1" w:color="B0003F"/>
      </w:pBdr>
      <w:tabs>
        <w:tab w:val="clear" w:pos="4320"/>
        <w:tab w:val="clear" w:pos="8640"/>
        <w:tab w:val="left" w:pos="8579"/>
      </w:tabs>
      <w:ind w:left="284"/>
    </w:pPr>
    <w:rPr>
      <w:rFonts w:ascii="Arial" w:hAnsi="Arial"/>
      <w:noProof/>
      <w:color w:val="00828D"/>
      <w:sz w:val="4"/>
      <w:lang w:val="en-US"/>
    </w:rPr>
  </w:style>
  <w:style w:type="paragraph" w:styleId="ListParagraph">
    <w:name w:val="List Paragraph"/>
    <w:basedOn w:val="Normal"/>
    <w:uiPriority w:val="34"/>
    <w:qFormat/>
    <w:rsid w:val="00BE163C"/>
    <w:pPr>
      <w:ind w:left="720"/>
      <w:contextualSpacing/>
    </w:pPr>
  </w:style>
  <w:style w:type="character" w:customStyle="1" w:styleId="Style1Char">
    <w:name w:val="Style1 Char"/>
    <w:link w:val="Style1"/>
    <w:rsid w:val="00E9224B"/>
    <w:rPr>
      <w:rFonts w:ascii="Arial" w:hAnsi="Arial"/>
      <w:noProof/>
      <w:color w:val="00828D"/>
      <w:sz w:val="4"/>
      <w:szCs w:val="24"/>
      <w:lang w:val="en-US" w:eastAsia="en-US"/>
    </w:rPr>
  </w:style>
  <w:style w:type="character" w:customStyle="1" w:styleId="BodyChar1">
    <w:name w:val="Body Char1"/>
    <w:link w:val="Body"/>
    <w:locked/>
    <w:rsid w:val="00FD4248"/>
    <w:rPr>
      <w:rFonts w:ascii="Arial" w:hAnsi="Arial" w:cs="Arial"/>
      <w:sz w:val="24"/>
    </w:rPr>
  </w:style>
  <w:style w:type="paragraph" w:customStyle="1" w:styleId="Body">
    <w:name w:val="Body"/>
    <w:basedOn w:val="Normal"/>
    <w:link w:val="BodyChar1"/>
    <w:uiPriority w:val="99"/>
    <w:rsid w:val="00FD4248"/>
    <w:pPr>
      <w:widowControl w:val="0"/>
      <w:tabs>
        <w:tab w:val="left" w:pos="851"/>
        <w:tab w:val="left" w:pos="1843"/>
        <w:tab w:val="left" w:pos="3119"/>
        <w:tab w:val="left" w:pos="4253"/>
      </w:tabs>
      <w:adjustRightInd w:val="0"/>
      <w:spacing w:after="240" w:line="312" w:lineRule="auto"/>
      <w:jc w:val="both"/>
    </w:pPr>
    <w:rPr>
      <w:rFonts w:ascii="Arial" w:hAnsi="Arial" w:cs="Arial"/>
      <w:szCs w:val="20"/>
      <w:lang w:eastAsia="en-GB"/>
    </w:rPr>
  </w:style>
  <w:style w:type="paragraph" w:customStyle="1" w:styleId="Body1">
    <w:name w:val="Body 1"/>
    <w:basedOn w:val="Body"/>
    <w:link w:val="Body1Char"/>
    <w:rsid w:val="00FD4248"/>
    <w:pPr>
      <w:tabs>
        <w:tab w:val="clear" w:pos="851"/>
        <w:tab w:val="clear" w:pos="1843"/>
        <w:tab w:val="clear" w:pos="3119"/>
        <w:tab w:val="clear" w:pos="4253"/>
      </w:tabs>
      <w:ind w:left="851"/>
    </w:pPr>
  </w:style>
  <w:style w:type="character" w:customStyle="1" w:styleId="Body1Char">
    <w:name w:val="Body 1 Char"/>
    <w:link w:val="Body1"/>
    <w:rsid w:val="00FD4248"/>
    <w:rPr>
      <w:rFonts w:ascii="Arial" w:hAnsi="Arial" w:cs="Arial"/>
      <w:sz w:val="24"/>
    </w:rPr>
  </w:style>
  <w:style w:type="character" w:customStyle="1" w:styleId="Heading1Char">
    <w:name w:val="Heading 1 Char"/>
    <w:basedOn w:val="DefaultParagraphFont"/>
    <w:link w:val="Heading1"/>
    <w:rsid w:val="00FD4248"/>
    <w:rPr>
      <w:rFonts w:ascii="Arial" w:eastAsia="Times New Roman" w:hAnsi="Arial"/>
      <w:b/>
      <w:sz w:val="32"/>
    </w:rPr>
  </w:style>
  <w:style w:type="character" w:styleId="CommentReference">
    <w:name w:val="annotation reference"/>
    <w:basedOn w:val="DefaultParagraphFont"/>
    <w:uiPriority w:val="99"/>
    <w:unhideWhenUsed/>
    <w:rsid w:val="00824388"/>
    <w:rPr>
      <w:sz w:val="16"/>
      <w:szCs w:val="16"/>
    </w:rPr>
  </w:style>
  <w:style w:type="paragraph" w:styleId="CommentText">
    <w:name w:val="annotation text"/>
    <w:basedOn w:val="Normal"/>
    <w:link w:val="CommentTextChar"/>
    <w:uiPriority w:val="99"/>
    <w:unhideWhenUsed/>
    <w:rsid w:val="00824388"/>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824388"/>
    <w:rPr>
      <w:rFonts w:asciiTheme="minorHAnsi" w:eastAsiaTheme="minorHAnsi" w:hAnsiTheme="minorHAnsi" w:cstheme="minorBidi"/>
      <w:lang w:eastAsia="en-US"/>
    </w:rPr>
  </w:style>
  <w:style w:type="paragraph" w:styleId="BalloonText">
    <w:name w:val="Balloon Text"/>
    <w:basedOn w:val="Normal"/>
    <w:link w:val="BalloonTextChar"/>
    <w:rsid w:val="00824388"/>
    <w:rPr>
      <w:rFonts w:ascii="Tahoma" w:hAnsi="Tahoma" w:cs="Tahoma"/>
      <w:sz w:val="16"/>
      <w:szCs w:val="16"/>
    </w:rPr>
  </w:style>
  <w:style w:type="character" w:customStyle="1" w:styleId="BalloonTextChar">
    <w:name w:val="Balloon Text Char"/>
    <w:basedOn w:val="DefaultParagraphFont"/>
    <w:link w:val="BalloonText"/>
    <w:rsid w:val="00824388"/>
    <w:rPr>
      <w:rFonts w:ascii="Tahoma" w:hAnsi="Tahoma" w:cs="Tahoma"/>
      <w:sz w:val="16"/>
      <w:szCs w:val="16"/>
      <w:lang w:eastAsia="en-US"/>
    </w:rPr>
  </w:style>
  <w:style w:type="paragraph" w:styleId="CommentSubject">
    <w:name w:val="annotation subject"/>
    <w:basedOn w:val="CommentText"/>
    <w:next w:val="CommentText"/>
    <w:link w:val="CommentSubjectChar"/>
    <w:rsid w:val="00303DF3"/>
    <w:pPr>
      <w:spacing w:after="0"/>
    </w:pPr>
    <w:rPr>
      <w:rFonts w:ascii="Cambria" w:eastAsia="Cambria" w:hAnsi="Cambria" w:cs="Times New Roman"/>
      <w:b/>
      <w:bCs/>
    </w:rPr>
  </w:style>
  <w:style w:type="character" w:customStyle="1" w:styleId="CommentSubjectChar">
    <w:name w:val="Comment Subject Char"/>
    <w:basedOn w:val="CommentTextChar"/>
    <w:link w:val="CommentSubject"/>
    <w:rsid w:val="00303DF3"/>
    <w:rPr>
      <w:rFonts w:asciiTheme="minorHAnsi" w:eastAsiaTheme="minorHAnsi" w:hAnsiTheme="minorHAnsi" w:cstheme="minorBidi"/>
      <w:b/>
      <w:bCs/>
      <w:lang w:eastAsia="en-US"/>
    </w:rPr>
  </w:style>
  <w:style w:type="table" w:styleId="TableGrid">
    <w:name w:val="Table Grid"/>
    <w:basedOn w:val="TableNormal"/>
    <w:uiPriority w:val="59"/>
    <w:rsid w:val="00DD57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5D54EC"/>
    <w:rPr>
      <w:rFonts w:ascii="Times New Roman" w:eastAsia="Times New Roman" w:hAnsi="Times New Roman"/>
      <w:color w:val="000000"/>
      <w:sz w:val="24"/>
      <w:szCs w:val="24"/>
      <w:lang w:eastAsia="en-US"/>
    </w:rPr>
  </w:style>
  <w:style w:type="paragraph" w:customStyle="1" w:styleId="Default">
    <w:name w:val="Default"/>
    <w:rsid w:val="00B65092"/>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424379"/>
    <w:rPr>
      <w:sz w:val="24"/>
      <w:szCs w:val="24"/>
      <w:lang w:eastAsia="en-US"/>
    </w:rPr>
  </w:style>
  <w:style w:type="paragraph" w:customStyle="1" w:styleId="Parties">
    <w:name w:val="Parties"/>
    <w:uiPriority w:val="1"/>
    <w:rsid w:val="00365FE7"/>
    <w:pPr>
      <w:numPr>
        <w:numId w:val="13"/>
      </w:numPr>
      <w:spacing w:after="240"/>
      <w:jc w:val="both"/>
    </w:pPr>
    <w:rPr>
      <w:rFonts w:ascii="Arial" w:eastAsia="Times New Roman" w:hAnsi="Arial"/>
      <w:color w:val="00828D" w:themeColor="text1"/>
    </w:rPr>
  </w:style>
  <w:style w:type="paragraph" w:customStyle="1" w:styleId="MRNumberedHeading2">
    <w:name w:val="M&amp;R Numbered Heading 2"/>
    <w:basedOn w:val="Normal"/>
    <w:rsid w:val="00365FE7"/>
    <w:pPr>
      <w:numPr>
        <w:ilvl w:val="1"/>
        <w:numId w:val="14"/>
      </w:numPr>
      <w:tabs>
        <w:tab w:val="clear" w:pos="720"/>
        <w:tab w:val="num" w:pos="851"/>
      </w:tabs>
      <w:spacing w:before="240"/>
      <w:ind w:left="851" w:hanging="851"/>
      <w:jc w:val="both"/>
      <w:outlineLvl w:val="1"/>
    </w:pPr>
    <w:rPr>
      <w:rFonts w:ascii="Arial" w:eastAsia="Times New Roman" w:hAnsi="Arial"/>
      <w:sz w:val="20"/>
      <w:lang w:eastAsia="en-GB"/>
    </w:rPr>
  </w:style>
  <w:style w:type="paragraph" w:customStyle="1" w:styleId="MRNumberedHeading1">
    <w:name w:val="M&amp;R Numbered Heading 1"/>
    <w:basedOn w:val="Normal"/>
    <w:rsid w:val="00365FE7"/>
    <w:pPr>
      <w:keepNext/>
      <w:keepLines/>
      <w:numPr>
        <w:numId w:val="14"/>
      </w:numPr>
      <w:spacing w:before="240" w:line="288" w:lineRule="auto"/>
    </w:pPr>
    <w:rPr>
      <w:rFonts w:ascii="Arial" w:eastAsia="Calibri" w:hAnsi="Arial" w:cs="Arial"/>
      <w:b/>
      <w:sz w:val="22"/>
      <w:szCs w:val="22"/>
      <w:lang w:eastAsia="en-GB"/>
    </w:rPr>
  </w:style>
  <w:style w:type="paragraph" w:customStyle="1" w:styleId="MRNumberedHeading3">
    <w:name w:val="M&amp;R Numbered Heading 3"/>
    <w:basedOn w:val="Normal"/>
    <w:rsid w:val="00365FE7"/>
    <w:pPr>
      <w:numPr>
        <w:numId w:val="15"/>
      </w:numPr>
      <w:spacing w:before="240" w:line="288" w:lineRule="auto"/>
      <w:outlineLvl w:val="2"/>
    </w:pPr>
    <w:rPr>
      <w:rFonts w:ascii="Arial" w:eastAsia="Times New Roman" w:hAnsi="Arial"/>
      <w:sz w:val="20"/>
      <w:lang w:eastAsia="en-GB"/>
    </w:rPr>
  </w:style>
  <w:style w:type="character" w:styleId="UnresolvedMention">
    <w:name w:val="Unresolved Mention"/>
    <w:basedOn w:val="DefaultParagraphFont"/>
    <w:uiPriority w:val="99"/>
    <w:semiHidden/>
    <w:unhideWhenUsed/>
    <w:rsid w:val="00AC5BF7"/>
    <w:rPr>
      <w:color w:val="605E5C"/>
      <w:shd w:val="clear" w:color="auto" w:fill="E1DFDD"/>
    </w:rPr>
  </w:style>
  <w:style w:type="character" w:styleId="PlaceholderText">
    <w:name w:val="Placeholder Text"/>
    <w:basedOn w:val="DefaultParagraphFont"/>
    <w:uiPriority w:val="99"/>
    <w:semiHidden/>
    <w:rsid w:val="001D4364"/>
    <w:rPr>
      <w:color w:val="808080"/>
    </w:rPr>
  </w:style>
  <w:style w:type="paragraph" w:customStyle="1" w:styleId="BodyA">
    <w:name w:val="Body A"/>
    <w:rsid w:val="003A4049"/>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lang w:val="en-US" w:eastAsia="en-US"/>
    </w:rPr>
  </w:style>
  <w:style w:type="paragraph" w:customStyle="1" w:styleId="Level1">
    <w:name w:val="Level 1"/>
    <w:basedOn w:val="Normal"/>
    <w:autoRedefine/>
    <w:qFormat/>
    <w:rsid w:val="00CD677F"/>
    <w:pPr>
      <w:numPr>
        <w:numId w:val="23"/>
      </w:numPr>
      <w:spacing w:after="240" w:line="312" w:lineRule="auto"/>
      <w:jc w:val="both"/>
      <w:outlineLvl w:val="0"/>
    </w:pPr>
    <w:rPr>
      <w:rFonts w:asciiTheme="minorHAnsi" w:eastAsia="Times New Roman" w:hAnsiTheme="minorHAnsi" w:cstheme="minorHAnsi"/>
      <w:b/>
      <w:sz w:val="20"/>
      <w:szCs w:val="20"/>
      <w:lang w:eastAsia="en-GB"/>
    </w:rPr>
  </w:style>
  <w:style w:type="paragraph" w:customStyle="1" w:styleId="Level3">
    <w:name w:val="Level 3"/>
    <w:basedOn w:val="Normal"/>
    <w:link w:val="Level3Char"/>
    <w:qFormat/>
    <w:rsid w:val="00CD677F"/>
    <w:pPr>
      <w:numPr>
        <w:ilvl w:val="2"/>
        <w:numId w:val="23"/>
      </w:numPr>
      <w:spacing w:after="240" w:line="312" w:lineRule="auto"/>
      <w:jc w:val="both"/>
      <w:outlineLvl w:val="2"/>
    </w:pPr>
    <w:rPr>
      <w:rFonts w:ascii="Verdana" w:eastAsia="Times New Roman" w:hAnsi="Verdana"/>
      <w:sz w:val="20"/>
      <w:szCs w:val="20"/>
      <w:lang w:eastAsia="en-GB"/>
    </w:rPr>
  </w:style>
  <w:style w:type="paragraph" w:customStyle="1" w:styleId="Level4">
    <w:name w:val="Level 4"/>
    <w:basedOn w:val="Normal"/>
    <w:qFormat/>
    <w:rsid w:val="00CD677F"/>
    <w:pPr>
      <w:numPr>
        <w:ilvl w:val="3"/>
        <w:numId w:val="23"/>
      </w:numPr>
      <w:spacing w:after="240" w:line="312" w:lineRule="auto"/>
      <w:jc w:val="both"/>
      <w:outlineLvl w:val="3"/>
    </w:pPr>
    <w:rPr>
      <w:rFonts w:ascii="Verdana" w:eastAsia="Times New Roman" w:hAnsi="Verdana"/>
      <w:sz w:val="20"/>
      <w:szCs w:val="20"/>
      <w:lang w:eastAsia="en-GB"/>
    </w:rPr>
  </w:style>
  <w:style w:type="paragraph" w:customStyle="1" w:styleId="Level5">
    <w:name w:val="Level 5"/>
    <w:basedOn w:val="Normal"/>
    <w:qFormat/>
    <w:rsid w:val="00CD677F"/>
    <w:pPr>
      <w:numPr>
        <w:ilvl w:val="4"/>
        <w:numId w:val="23"/>
      </w:numPr>
      <w:spacing w:after="240" w:line="312" w:lineRule="auto"/>
      <w:jc w:val="both"/>
      <w:outlineLvl w:val="4"/>
    </w:pPr>
    <w:rPr>
      <w:rFonts w:ascii="Verdana" w:eastAsia="Times New Roman" w:hAnsi="Verdana"/>
      <w:sz w:val="20"/>
      <w:szCs w:val="20"/>
      <w:lang w:eastAsia="en-GB"/>
    </w:rPr>
  </w:style>
  <w:style w:type="paragraph" w:customStyle="1" w:styleId="Level2">
    <w:name w:val="Level 2"/>
    <w:basedOn w:val="Normal"/>
    <w:link w:val="Level2Char"/>
    <w:qFormat/>
    <w:rsid w:val="00CD677F"/>
    <w:pPr>
      <w:numPr>
        <w:ilvl w:val="1"/>
        <w:numId w:val="23"/>
      </w:numPr>
      <w:spacing w:after="240" w:line="312" w:lineRule="auto"/>
      <w:jc w:val="both"/>
      <w:outlineLvl w:val="1"/>
    </w:pPr>
    <w:rPr>
      <w:rFonts w:ascii="Verdana" w:eastAsia="Times New Roman" w:hAnsi="Verdana"/>
      <w:sz w:val="20"/>
      <w:szCs w:val="20"/>
      <w:lang w:eastAsia="en-GB"/>
    </w:rPr>
  </w:style>
  <w:style w:type="character" w:customStyle="1" w:styleId="Level2Char">
    <w:name w:val="Level 2 Char"/>
    <w:link w:val="Level2"/>
    <w:locked/>
    <w:rsid w:val="00CD677F"/>
    <w:rPr>
      <w:rFonts w:ascii="Verdana" w:eastAsia="Times New Roman" w:hAnsi="Verdana"/>
    </w:rPr>
  </w:style>
  <w:style w:type="character" w:customStyle="1" w:styleId="Level3Char">
    <w:name w:val="Level 3 Char"/>
    <w:link w:val="Level3"/>
    <w:locked/>
    <w:rsid w:val="00CD677F"/>
    <w:rPr>
      <w:rFonts w:ascii="Verdana" w:eastAsia="Times New Roman"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510066">
      <w:marLeft w:val="0"/>
      <w:marRight w:val="0"/>
      <w:marTop w:val="0"/>
      <w:marBottom w:val="0"/>
      <w:divBdr>
        <w:top w:val="none" w:sz="0" w:space="0" w:color="auto"/>
        <w:left w:val="none" w:sz="0" w:space="0" w:color="auto"/>
        <w:bottom w:val="none" w:sz="0" w:space="0" w:color="auto"/>
        <w:right w:val="none" w:sz="0" w:space="0" w:color="auto"/>
      </w:divBdr>
      <w:divsChild>
        <w:div w:id="292248376">
          <w:marLeft w:val="0"/>
          <w:marRight w:val="0"/>
          <w:marTop w:val="0"/>
          <w:marBottom w:val="0"/>
          <w:divBdr>
            <w:top w:val="none" w:sz="0" w:space="0" w:color="auto"/>
            <w:left w:val="none" w:sz="0" w:space="0" w:color="auto"/>
            <w:bottom w:val="none" w:sz="0" w:space="0" w:color="auto"/>
            <w:right w:val="none" w:sz="0" w:space="0" w:color="auto"/>
          </w:divBdr>
        </w:div>
      </w:divsChild>
    </w:div>
    <w:div w:id="773013903">
      <w:bodyDiv w:val="1"/>
      <w:marLeft w:val="0"/>
      <w:marRight w:val="0"/>
      <w:marTop w:val="0"/>
      <w:marBottom w:val="0"/>
      <w:divBdr>
        <w:top w:val="none" w:sz="0" w:space="0" w:color="auto"/>
        <w:left w:val="none" w:sz="0" w:space="0" w:color="auto"/>
        <w:bottom w:val="none" w:sz="0" w:space="0" w:color="auto"/>
        <w:right w:val="none" w:sz="0" w:space="0" w:color="auto"/>
      </w:divBdr>
      <w:divsChild>
        <w:div w:id="27536281">
          <w:marLeft w:val="0"/>
          <w:marRight w:val="0"/>
          <w:marTop w:val="0"/>
          <w:marBottom w:val="0"/>
          <w:divBdr>
            <w:top w:val="none" w:sz="0" w:space="0" w:color="auto"/>
            <w:left w:val="none" w:sz="0" w:space="0" w:color="auto"/>
            <w:bottom w:val="none" w:sz="0" w:space="0" w:color="auto"/>
            <w:right w:val="none" w:sz="0" w:space="0" w:color="auto"/>
          </w:divBdr>
          <w:divsChild>
            <w:div w:id="429861681">
              <w:marLeft w:val="0"/>
              <w:marRight w:val="0"/>
              <w:marTop w:val="0"/>
              <w:marBottom w:val="0"/>
              <w:divBdr>
                <w:top w:val="none" w:sz="0" w:space="0" w:color="auto"/>
                <w:left w:val="none" w:sz="0" w:space="0" w:color="auto"/>
                <w:bottom w:val="none" w:sz="0" w:space="0" w:color="auto"/>
                <w:right w:val="none" w:sz="0" w:space="0" w:color="auto"/>
              </w:divBdr>
            </w:div>
          </w:divsChild>
        </w:div>
        <w:div w:id="1508517295">
          <w:marLeft w:val="0"/>
          <w:marRight w:val="0"/>
          <w:marTop w:val="0"/>
          <w:marBottom w:val="0"/>
          <w:divBdr>
            <w:top w:val="none" w:sz="0" w:space="0" w:color="auto"/>
            <w:left w:val="none" w:sz="0" w:space="0" w:color="auto"/>
            <w:bottom w:val="none" w:sz="0" w:space="0" w:color="auto"/>
            <w:right w:val="none" w:sz="0" w:space="0" w:color="auto"/>
          </w:divBdr>
          <w:divsChild>
            <w:div w:id="61992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92425">
      <w:bodyDiv w:val="1"/>
      <w:marLeft w:val="0"/>
      <w:marRight w:val="0"/>
      <w:marTop w:val="0"/>
      <w:marBottom w:val="0"/>
      <w:divBdr>
        <w:top w:val="none" w:sz="0" w:space="0" w:color="auto"/>
        <w:left w:val="none" w:sz="0" w:space="0" w:color="auto"/>
        <w:bottom w:val="none" w:sz="0" w:space="0" w:color="auto"/>
        <w:right w:val="none" w:sz="0" w:space="0" w:color="auto"/>
      </w:divBdr>
    </w:div>
    <w:div w:id="1637372737">
      <w:marLeft w:val="0"/>
      <w:marRight w:val="0"/>
      <w:marTop w:val="0"/>
      <w:marBottom w:val="0"/>
      <w:divBdr>
        <w:top w:val="none" w:sz="0" w:space="0" w:color="auto"/>
        <w:left w:val="none" w:sz="0" w:space="0" w:color="auto"/>
        <w:bottom w:val="none" w:sz="0" w:space="0" w:color="auto"/>
        <w:right w:val="none" w:sz="0" w:space="0" w:color="auto"/>
      </w:divBdr>
      <w:divsChild>
        <w:div w:id="36506327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package" Target="embeddings/Microsoft_Excel_Worksheet.xlsx"/><Relationship Id="rId21" Type="http://schemas.openxmlformats.org/officeDocument/2006/relationships/oleObject" Target="embeddings/oleObject5.bin"/><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oleObject" Target="embeddings/oleObject9.bin"/><Relationship Id="rId11" Type="http://schemas.openxmlformats.org/officeDocument/2006/relationships/hyperlink" Target="https://nhssupplychain.app.jaggaer.com/web/login.html"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Microsoft_Excel_97-2003_Worksheet.xls"/><Relationship Id="rId40" Type="http://schemas.openxmlformats.org/officeDocument/2006/relationships/image" Target="media/image15.emf"/><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oleObject" Target="embeddings/oleObject4.bin"/><Relationship Id="rId31" Type="http://schemas.openxmlformats.org/officeDocument/2006/relationships/package" Target="embeddings/Microsoft_Word_Document.docx"/><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8.bin"/><Relationship Id="rId30" Type="http://schemas.openxmlformats.org/officeDocument/2006/relationships/image" Target="media/image10.emf"/><Relationship Id="rId35" Type="http://schemas.openxmlformats.org/officeDocument/2006/relationships/package" Target="embeddings/Microsoft_Word_Document2.docx"/><Relationship Id="rId43" Type="http://schemas.openxmlformats.org/officeDocument/2006/relationships/oleObject" Target="embeddings/oleObject10.bin"/><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package" Target="embeddings/Microsoft_Word_Document1.docx"/><Relationship Id="rId38" Type="http://schemas.openxmlformats.org/officeDocument/2006/relationships/image" Target="media/image14.emf"/><Relationship Id="rId46" Type="http://schemas.openxmlformats.org/officeDocument/2006/relationships/footer" Target="footer1.xml"/><Relationship Id="rId20" Type="http://schemas.openxmlformats.org/officeDocument/2006/relationships/image" Target="media/image5.emf"/><Relationship Id="rId41" Type="http://schemas.openxmlformats.org/officeDocument/2006/relationships/package" Target="embeddings/Microsoft_Word_Document3.docx"/><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8.jp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Home Group Palette">
      <a:dk1>
        <a:srgbClr val="00828D"/>
      </a:dk1>
      <a:lt1>
        <a:srgbClr val="00828D"/>
      </a:lt1>
      <a:dk2>
        <a:srgbClr val="CBC9C7"/>
      </a:dk2>
      <a:lt2>
        <a:srgbClr val="4F4E56"/>
      </a:lt2>
      <a:accent1>
        <a:srgbClr val="00828D"/>
      </a:accent1>
      <a:accent2>
        <a:srgbClr val="74C044"/>
      </a:accent2>
      <a:accent3>
        <a:srgbClr val="FFC213"/>
      </a:accent3>
      <a:accent4>
        <a:srgbClr val="4F4E56"/>
      </a:accent4>
      <a:accent5>
        <a:srgbClr val="CBC9C7"/>
      </a:accent5>
      <a:accent6>
        <a:srgbClr val="FFFFFF"/>
      </a:accent6>
      <a:hlink>
        <a:srgbClr val="00828D"/>
      </a:hlink>
      <a:folHlink>
        <a:srgbClr val="CBC9C7"/>
      </a:folHlink>
    </a:clrScheme>
    <a:fontScheme name="Home Group Trueno fo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11CB1F8-4033-45A9-8961-F628B1178E0F}">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104a5bc-1627-4dd2-83a9-28adf32c0492">
      <Terms xmlns="http://schemas.microsoft.com/office/infopath/2007/PartnerControls"/>
    </lcf76f155ced4ddcb4097134ff3c332f>
    <TaxCatchAll xmlns="4924edef-5822-4787-b743-f548fbe4ca5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198E4729957084E8783B4F4F051E5AD" ma:contentTypeVersion="16" ma:contentTypeDescription="Create a new document." ma:contentTypeScope="" ma:versionID="1988e7fd8b7a753cc2a741108db7d61f">
  <xsd:schema xmlns:xsd="http://www.w3.org/2001/XMLSchema" xmlns:xs="http://www.w3.org/2001/XMLSchema" xmlns:p="http://schemas.microsoft.com/office/2006/metadata/properties" xmlns:ns2="b104a5bc-1627-4dd2-83a9-28adf32c0492" xmlns:ns3="4924edef-5822-4787-b743-f548fbe4ca5a" targetNamespace="http://schemas.microsoft.com/office/2006/metadata/properties" ma:root="true" ma:fieldsID="a7e58b7ba78ce01b9c99bd9ee44ecd92" ns2:_="" ns3:_="">
    <xsd:import namespace="b104a5bc-1627-4dd2-83a9-28adf32c0492"/>
    <xsd:import namespace="4924edef-5822-4787-b743-f548fbe4ca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04a5bc-1627-4dd2-83a9-28adf32c04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4abec6f-6946-4c3d-bf6e-4637b34b63d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924edef-5822-4787-b743-f548fbe4ca5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2edf4bb-fa2f-4207-a074-06d530ecbdfc}" ma:internalName="TaxCatchAll" ma:showField="CatchAllData" ma:web="4924edef-5822-4787-b743-f548fbe4ca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CABC90-986F-4536-9B69-5C86772722A3}">
  <ds:schemaRefs>
    <ds:schemaRef ds:uri="http://schemas.microsoft.com/sharepoint/v3/contenttype/forms"/>
  </ds:schemaRefs>
</ds:datastoreItem>
</file>

<file path=customXml/itemProps2.xml><?xml version="1.0" encoding="utf-8"?>
<ds:datastoreItem xmlns:ds="http://schemas.openxmlformats.org/officeDocument/2006/customXml" ds:itemID="{B2CE662B-B394-440A-ADB2-D46A5DE863F5}">
  <ds:schemaRefs>
    <ds:schemaRef ds:uri="http://schemas.microsoft.com/office/2006/metadata/properties"/>
    <ds:schemaRef ds:uri="http://schemas.microsoft.com/office/infopath/2007/PartnerControls"/>
    <ds:schemaRef ds:uri="b104a5bc-1627-4dd2-83a9-28adf32c0492"/>
    <ds:schemaRef ds:uri="4924edef-5822-4787-b743-f548fbe4ca5a"/>
  </ds:schemaRefs>
</ds:datastoreItem>
</file>

<file path=customXml/itemProps3.xml><?xml version="1.0" encoding="utf-8"?>
<ds:datastoreItem xmlns:ds="http://schemas.openxmlformats.org/officeDocument/2006/customXml" ds:itemID="{C453D5BC-D9E3-48DC-85EE-7B01F4D1BA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04a5bc-1627-4dd2-83a9-28adf32c0492"/>
    <ds:schemaRef ds:uri="4924edef-5822-4787-b743-f548fbe4ca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0872B2-EEFF-486D-8A05-7F2FCD1E8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10</Pages>
  <Words>2288</Words>
  <Characters>12936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Home Group Word master template</vt:lpstr>
    </vt:vector>
  </TitlesOfParts>
  <Company>Home Ltd</Company>
  <LinksUpToDate>false</LinksUpToDate>
  <CharactersWithSpaces>15194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 Group Word master template</dc:title>
  <dc:subject/>
  <dc:creator>sysadmin</dc:creator>
  <cp:keywords/>
  <dc:description/>
  <cp:lastModifiedBy>Shane Murphy</cp:lastModifiedBy>
  <cp:revision>80</cp:revision>
  <cp:lastPrinted>2012-05-21T12:32:00Z</cp:lastPrinted>
  <dcterms:created xsi:type="dcterms:W3CDTF">2022-07-19T10:41:00Z</dcterms:created>
  <dcterms:modified xsi:type="dcterms:W3CDTF">2023-05-05T09:10:00Z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bd7ef703-799e-4f09-b3f1-edd51c233bfa</vt:lpwstr>
  </property>
  <property fmtid="{D5CDD505-2E9C-101B-9397-08002B2CF9AE}" pid="3" name="ContentTypeId">
    <vt:lpwstr>0x010100F198E4729957084E8783B4F4F051E5AD</vt:lpwstr>
  </property>
  <property fmtid="{D5CDD505-2E9C-101B-9397-08002B2CF9AE}" pid="4" name="Classification">
    <vt:lpwstr>OFFICIAL</vt:lpwstr>
  </property>
  <property fmtid="{D5CDD505-2E9C-101B-9397-08002B2CF9AE}" pid="5" name="MediaServiceImageTags">
    <vt:lpwstr/>
  </property>
</Properties>
</file>